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body>
    <w:p w:rsidR="00501A2A" w:rsidP="2D721737" w:rsidRDefault="00501A2A" w14:paraId="112DAD19" w14:textId="3973A4A6">
      <w:pPr>
        <w:spacing w:line="360" w:lineRule="auto"/>
        <w:ind w:left="2160" w:hanging="2160"/>
        <w:rPr>
          <w:rFonts w:ascii="Arial" w:hAnsi="Arial" w:eastAsia="Arial" w:cs="Arial"/>
          <w:sz w:val="26"/>
          <w:szCs w:val="26"/>
        </w:rPr>
      </w:pPr>
      <w:r w:rsidRPr="2D721737">
        <w:rPr>
          <w:rFonts w:ascii="Arial" w:hAnsi="Arial" w:eastAsia="Arial" w:cs="Arial"/>
          <w:b/>
          <w:bCs/>
          <w:sz w:val="26"/>
          <w:szCs w:val="26"/>
        </w:rPr>
        <w:t>Forum:</w:t>
      </w:r>
      <w:r>
        <w:tab/>
      </w:r>
      <w:r w:rsidRPr="2D721737" w:rsidR="5E5E9180">
        <w:rPr>
          <w:rFonts w:ascii="Arial" w:hAnsi="Arial" w:eastAsia="Arial" w:cs="Arial"/>
          <w:sz w:val="26"/>
          <w:szCs w:val="26"/>
        </w:rPr>
        <w:t>General Assembly</w:t>
      </w:r>
      <w:r w:rsidR="00EE4402">
        <w:rPr>
          <w:rFonts w:ascii="Arial" w:hAnsi="Arial" w:eastAsia="Arial" w:cs="Arial"/>
          <w:sz w:val="26"/>
          <w:szCs w:val="26"/>
        </w:rPr>
        <w:t xml:space="preserve"> Youth </w:t>
      </w:r>
    </w:p>
    <w:p w:rsidR="008A76B2" w:rsidP="008A76B2" w:rsidRDefault="00501A2A" w14:paraId="25EE850B" w14:textId="54C6194C">
      <w:pPr>
        <w:spacing w:line="360" w:lineRule="auto"/>
        <w:ind w:left="2160" w:hanging="2160"/>
        <w:rPr>
          <w:rFonts w:ascii="Arial" w:hAnsi="Arial" w:eastAsia="Arial" w:cs="Arial"/>
          <w:sz w:val="26"/>
          <w:szCs w:val="26"/>
        </w:rPr>
      </w:pPr>
      <w:r w:rsidRPr="2D721737">
        <w:rPr>
          <w:rFonts w:ascii="Arial" w:hAnsi="Arial" w:eastAsia="Arial" w:cs="Arial"/>
          <w:b/>
          <w:bCs/>
          <w:sz w:val="26"/>
          <w:szCs w:val="26"/>
        </w:rPr>
        <w:t>Issue:</w:t>
      </w:r>
      <w:r>
        <w:tab/>
      </w:r>
      <w:r w:rsidRPr="2D721737" w:rsidR="270C33CD">
        <w:rPr>
          <w:rFonts w:ascii="Arial" w:hAnsi="Arial" w:eastAsia="Arial" w:cs="Arial"/>
          <w:sz w:val="26"/>
          <w:szCs w:val="26"/>
        </w:rPr>
        <w:t>Supporting the economic empowerment and development of global startups</w:t>
      </w:r>
    </w:p>
    <w:p w:rsidR="00026C3C" w:rsidRDefault="00501A2A" w14:paraId="5A292EF7" w14:textId="6FAA4036">
      <w:pPr>
        <w:spacing w:line="360" w:lineRule="auto"/>
        <w:rPr>
          <w:rFonts w:ascii="Arial" w:hAnsi="Arial" w:eastAsia="Arial" w:cs="Arial"/>
          <w:sz w:val="26"/>
          <w:szCs w:val="26"/>
        </w:rPr>
      </w:pPr>
      <w:r w:rsidRPr="2D721737">
        <w:rPr>
          <w:rFonts w:ascii="Arial" w:hAnsi="Arial" w:eastAsia="Arial" w:cs="Arial"/>
          <w:b/>
          <w:bCs/>
          <w:sz w:val="26"/>
          <w:szCs w:val="26"/>
        </w:rPr>
        <w:t>Student Officer:</w:t>
      </w:r>
      <w:r>
        <w:tab/>
      </w:r>
      <w:r w:rsidRPr="2D721737" w:rsidR="51F5939E">
        <w:rPr>
          <w:rFonts w:ascii="Arial" w:hAnsi="Arial" w:eastAsia="Arial" w:cs="Arial"/>
          <w:sz w:val="26"/>
          <w:szCs w:val="26"/>
        </w:rPr>
        <w:t>Joyce Jiao</w:t>
      </w:r>
    </w:p>
    <w:p w:rsidR="00026C3C" w:rsidP="00225CBA" w:rsidRDefault="00501A2A" w14:paraId="78FBA0AE" w14:textId="04C8F96B">
      <w:pPr>
        <w:spacing w:line="360" w:lineRule="auto"/>
        <w:ind w:left="2160" w:hanging="2160"/>
        <w:rPr>
          <w:rFonts w:ascii="Arial" w:hAnsi="Arial" w:eastAsia="Arial" w:cs="Arial"/>
          <w:sz w:val="26"/>
          <w:szCs w:val="26"/>
        </w:rPr>
      </w:pPr>
      <w:r w:rsidRPr="2D721737">
        <w:rPr>
          <w:rFonts w:ascii="Arial" w:hAnsi="Arial" w:eastAsia="Arial" w:cs="Arial"/>
          <w:b/>
          <w:bCs/>
          <w:sz w:val="26"/>
          <w:szCs w:val="26"/>
        </w:rPr>
        <w:t>Position:</w:t>
      </w:r>
      <w:r>
        <w:tab/>
      </w:r>
      <w:r w:rsidRPr="2D721737" w:rsidR="3E7E8653">
        <w:rPr>
          <w:rFonts w:ascii="Arial" w:hAnsi="Arial" w:eastAsia="Arial" w:cs="Arial"/>
          <w:sz w:val="26"/>
          <w:szCs w:val="26"/>
        </w:rPr>
        <w:t>President</w:t>
      </w:r>
    </w:p>
    <w:p w:rsidR="00026C3C" w:rsidRDefault="00501A2A" w14:paraId="68502314" w14:textId="77777777">
      <w:pPr>
        <w:spacing w:line="360" w:lineRule="auto"/>
        <w:rPr>
          <w:rFonts w:ascii="Arial" w:hAnsi="Arial" w:eastAsia="Arial" w:cs="Arial"/>
          <w:b/>
          <w:color w:val="000000"/>
          <w:sz w:val="36"/>
          <w:szCs w:val="36"/>
        </w:rPr>
      </w:pPr>
      <w:r>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a14="http://schemas.microsoft.com/office/drawing/2010/main" xmlns:pic="http://schemas.openxmlformats.org/drawingml/2006/picture" xmlns:a="http://schemas.openxmlformats.org/drawingml/2006/main">
            <w:pict w14:anchorId="5202EDD8">
              <v:shapetype id="_x0000_t32" coordsize="21600,21600" o:oned="t" filled="f" o:spt="32" path="m,l21600,21600e" w14:anchorId="06DF1C2D">
                <v:path fillok="f" arrowok="t" o:connecttype="none"/>
                <o:lock v:ext="edit" shapetype="t"/>
              </v:shapetype>
              <v:shape id="Straight Arrow Connector 1" style="position:absolute;margin-left:3pt;margin-top:11pt;width:523pt;height:1pt;z-index:251658240;visibility:visible;mso-wrap-style:square;mso-wrap-distance-left:9pt;mso-wrap-distance-top:.mm;mso-wrap-distance-right:9pt;mso-wrap-distance-bottom:.mm;mso-position-horizontal:absolute;mso-position-horizontal-relative:text;mso-position-vertical:absolute;mso-position-vertical-relative:text" o:spid="_x0000_s1026"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nWX5AEAAL8DAAAOAAAAZHJzL2Uyb0RvYy54bWysU8mOEzEQvSPxD5bvpBeGzBClM0IJwwVB&#13;&#10;pIEPcGx3tyVvqvKkk7+n7M5kWA5IiD64bdf23qvy+v7kLDtqQBN8x5tFzZn2Mijjh45///bw5o4z&#13;&#10;TMIrYYPXHT9r5Peb16/WU1zpNozBKg2MknhcTbHjY0pxVVUoR+0ELkLUnox9ACcSHWGoFIiJsjtb&#13;&#10;tXW9rKYAKkKQGpFud7ORb0r+vtcyfe171InZjhO2VFYo6yGv1WYtVgOIOBp5gSH+AYUTxlPRa6qd&#13;&#10;SII9gfkjlTMSAoY+LWRwVeh7I3XhQGya+jc2j6OIunAhcTBeZcL/l1Z+Oe6BGUW948wLRy16TCDM&#13;&#10;MCb2ASBMbBu8JxkDsCarNUVcUdDW7+FywriHTP3Ug8t/IsVOHW/r9ub9O9L83PG3t3c1fbPa+pSY&#13;&#10;JIfl8qZt6JJJ8ii26iVJBEyfdHAsbzqOF0xXME1RWxw/YyIYFPgckBH48GCsLa21nk3Erb0thQRN&#13;&#10;WG9FopouEmf0Q8mDwRqVY3I0wnDYWmBHkWemfBk41fjFLRfcCRxnv2Ka+UF48qoUH7VQH71i6RxJ&#13;&#10;V08PgGc06Dizmp4LbYpfEsb+3Y8AWE84cgdmzfPuENS5tKLc05QUpJeJzmP487lEv7y7zQ8AAAD/&#13;&#10;/wMAUEsDBBQABgAIAAAAIQABxMEx3QAAAA0BAAAPAAAAZHJzL2Rvd25yZXYueG1sTE87T8MwEN6R&#13;&#10;+A/WIbFRmwgqlMapKgoVjBQYujnxNQmNz1HsJoFfz2WC5V6f7ntk68m1YsA+NJ403C4UCKTS24Yq&#13;&#10;DR/vzzcPIEI0ZE3rCTV8Y4B1fnmRmdT6kd5w2MdKMAmF1GioY+xSKUNZozNh4Tskxo6+dyby2lfS&#13;&#10;9mZkctfKRKmldKYhVqhNh481lqf92Wk4fO1eivFotiiTz5+ndngt1e6g9fXVtF1x2axARJzi3wfM&#13;&#10;Gdg/5Gys8GeyQbQalhwnakgS7jOs7uep4MudApln8n+K/BcAAP//AwBQSwECLQAUAAYACAAAACEA&#13;&#10;toM4kv4AAADhAQAAEwAAAAAAAAAAAAAAAAAAAAAAW0NvbnRlbnRfVHlwZXNdLnhtbFBLAQItABQA&#13;&#10;BgAIAAAAIQA4/SH/1gAAAJQBAAALAAAAAAAAAAAAAAAAAC8BAABfcmVscy8ucmVsc1BLAQItABQA&#13;&#10;BgAIAAAAIQDNZnWX5AEAAL8DAAAOAAAAAAAAAAAAAAAAAC4CAABkcnMvZTJvRG9jLnhtbFBLAQIt&#13;&#10;ABQABgAIAAAAIQABxMEx3QAAAA0BAAAPAAAAAAAAAAAAAAAAAD4EAABkcnMvZG93bnJldi54bWxQ&#13;&#10;SwUGAAAAAAQABADzAAAASAUAAAAA&#13;&#10;">
                <v:stroke startarrowwidth="narrow" startarrowlength="short" endarrowwidth="narrow" endarrowlength="short"/>
              </v:shape>
            </w:pict>
          </mc:Fallback>
        </mc:AlternateContent>
      </w:r>
    </w:p>
    <w:p w:rsidR="00026C3C" w:rsidRDefault="00501A2A" w14:paraId="655E9772" w14:textId="27979619">
      <w:pPr>
        <w:pBdr>
          <w:top w:val="nil"/>
          <w:left w:val="nil"/>
          <w:bottom w:val="nil"/>
          <w:right w:val="nil"/>
          <w:between w:val="nil"/>
        </w:pBdr>
        <w:spacing w:line="360" w:lineRule="auto"/>
        <w:rPr>
          <w:rFonts w:ascii="Arial" w:hAnsi="Arial" w:eastAsia="Arial" w:cs="Arial"/>
          <w:b/>
          <w:color w:val="31849B"/>
          <w:sz w:val="28"/>
          <w:szCs w:val="28"/>
        </w:rPr>
      </w:pPr>
      <w:r w:rsidRPr="2D721737">
        <w:rPr>
          <w:rFonts w:ascii="Arial" w:hAnsi="Arial" w:eastAsia="Arial" w:cs="Arial"/>
          <w:b/>
          <w:bCs/>
          <w:color w:val="31849B" w:themeColor="accent5" w:themeShade="BF"/>
          <w:sz w:val="28"/>
          <w:szCs w:val="28"/>
        </w:rPr>
        <w:t>Introduction</w:t>
      </w:r>
    </w:p>
    <w:p w:rsidR="66F6C8F5" w:rsidP="2D721737" w:rsidRDefault="66F6C8F5" w14:paraId="6B12EB97" w14:textId="6731CAE8">
      <w:pPr>
        <w:spacing w:line="360" w:lineRule="auto"/>
        <w:ind w:firstLine="720"/>
        <w:rPr>
          <w:rFonts w:ascii="Arial" w:hAnsi="Arial" w:eastAsia="Arial" w:cs="Arial"/>
          <w:sz w:val="22"/>
          <w:szCs w:val="22"/>
        </w:rPr>
      </w:pPr>
      <w:r w:rsidRPr="2D721737">
        <w:rPr>
          <w:rFonts w:ascii="Arial" w:hAnsi="Arial" w:eastAsia="Arial" w:cs="Arial"/>
          <w:sz w:val="22"/>
          <w:szCs w:val="22"/>
        </w:rPr>
        <w:t xml:space="preserve">The global startup ecosystem refers to a network of entrepreneurs, incubators, and support services that contribute to the growth of technological </w:t>
      </w:r>
      <w:r w:rsidRPr="2D721737" w:rsidR="00EE4402">
        <w:rPr>
          <w:rFonts w:ascii="Arial" w:hAnsi="Arial" w:eastAsia="Arial" w:cs="Arial"/>
          <w:sz w:val="22"/>
          <w:szCs w:val="22"/>
        </w:rPr>
        <w:t>innovation-based</w:t>
      </w:r>
      <w:r w:rsidRPr="2D721737">
        <w:rPr>
          <w:rFonts w:ascii="Arial" w:hAnsi="Arial" w:eastAsia="Arial" w:cs="Arial"/>
          <w:sz w:val="22"/>
          <w:szCs w:val="22"/>
        </w:rPr>
        <w:t xml:space="preserve"> companies operating worldwide. Startups are new businesses that often have high risks attached to it due to the aim of solving a problem and creating a new market. They create jobs especially in the tertiary and quaternary sector, encourage technological innovation to address unmet needs, and </w:t>
      </w:r>
      <w:proofErr w:type="gramStart"/>
      <w:r w:rsidRPr="2D721737">
        <w:rPr>
          <w:rFonts w:ascii="Arial" w:hAnsi="Arial" w:eastAsia="Arial" w:cs="Arial"/>
          <w:sz w:val="22"/>
          <w:szCs w:val="22"/>
        </w:rPr>
        <w:t>have the ability to</w:t>
      </w:r>
      <w:proofErr w:type="gramEnd"/>
      <w:r w:rsidRPr="2D721737">
        <w:rPr>
          <w:rFonts w:ascii="Arial" w:hAnsi="Arial" w:eastAsia="Arial" w:cs="Arial"/>
          <w:sz w:val="22"/>
          <w:szCs w:val="22"/>
        </w:rPr>
        <w:t xml:space="preserve"> revolutionise existing industries through research and development; global startups connect global markets which makes technology and information-sharing across borders easier and facilitates economic equality around the world. However, these advantages are only if the startups are given the opportunity to mature and </w:t>
      </w:r>
      <w:proofErr w:type="gramStart"/>
      <w:r w:rsidRPr="2D721737">
        <w:rPr>
          <w:rFonts w:ascii="Arial" w:hAnsi="Arial" w:eastAsia="Arial" w:cs="Arial"/>
          <w:sz w:val="22"/>
          <w:szCs w:val="22"/>
        </w:rPr>
        <w:t>successfully avoid</w:t>
      </w:r>
      <w:proofErr w:type="gramEnd"/>
      <w:r w:rsidRPr="2D721737">
        <w:rPr>
          <w:rFonts w:ascii="Arial" w:hAnsi="Arial" w:eastAsia="Arial" w:cs="Arial"/>
          <w:sz w:val="22"/>
          <w:szCs w:val="22"/>
        </w:rPr>
        <w:t xml:space="preserve"> collapsing in its primary stages. Since startups aim to establish a new market by providing a new type of good or service, they are initially met with high initial costs and low revenue. Research and development as well as other factors of production are costly, meaning startups would need external support. Since startups usually begin with low profits earnt, investors have the tendency to withdraw from them before they become established and mature. For this topic, delegates are encouraged to understand the economic and socio-political advantages of global startups, analyse the reasons for the lack of funding for global startups, and propose ways the public sector can support the growth and development of global startups.</w:t>
      </w:r>
    </w:p>
    <w:p w:rsidR="2D721737" w:rsidP="2D721737" w:rsidRDefault="2D721737" w14:paraId="0016D735" w14:textId="4A129ED5">
      <w:pPr>
        <w:spacing w:line="360" w:lineRule="auto"/>
        <w:ind w:firstLine="720"/>
        <w:rPr>
          <w:rFonts w:ascii="Arial" w:hAnsi="Arial" w:eastAsia="Arial" w:cs="Arial"/>
          <w:sz w:val="22"/>
          <w:szCs w:val="22"/>
        </w:rPr>
      </w:pPr>
    </w:p>
    <w:p w:rsidR="00501A2A" w:rsidP="2D721737" w:rsidRDefault="00501A2A" w14:paraId="361E759B" w14:textId="176F7504">
      <w:pPr>
        <w:pBdr>
          <w:top w:val="nil"/>
          <w:left w:val="nil"/>
          <w:bottom w:val="nil"/>
          <w:right w:val="nil"/>
          <w:between w:val="nil"/>
        </w:pBdr>
        <w:spacing w:line="360" w:lineRule="auto"/>
        <w:rPr>
          <w:rFonts w:ascii="Arial" w:hAnsi="Arial" w:eastAsia="Arial" w:cs="Arial"/>
          <w:color w:val="4BACC6" w:themeColor="accent5"/>
          <w:sz w:val="22"/>
          <w:szCs w:val="22"/>
        </w:rPr>
      </w:pPr>
      <w:r w:rsidRPr="2D721737">
        <w:rPr>
          <w:rFonts w:ascii="Arial" w:hAnsi="Arial" w:eastAsia="Arial" w:cs="Arial"/>
          <w:b/>
          <w:bCs/>
          <w:color w:val="31849B" w:themeColor="accent5" w:themeShade="BF"/>
          <w:sz w:val="28"/>
          <w:szCs w:val="28"/>
        </w:rPr>
        <w:t>Definition of Key Terms</w:t>
      </w:r>
    </w:p>
    <w:p w:rsidR="6FDB4ACD" w:rsidP="00650D49" w:rsidRDefault="6FDB4ACD" w14:paraId="62A14D5E" w14:textId="5FBDD50B">
      <w:pPr>
        <w:spacing w:before="120" w:after="0" w:line="360" w:lineRule="auto"/>
        <w:jc w:val="both"/>
        <w:rPr>
          <w:rFonts w:ascii="Arial" w:hAnsi="Arial" w:eastAsia="Arial" w:cs="Arial"/>
          <w:b/>
          <w:bCs/>
          <w:color w:val="72B7D0"/>
          <w:sz w:val="22"/>
          <w:szCs w:val="22"/>
        </w:rPr>
      </w:pPr>
      <w:r w:rsidRPr="2D721737">
        <w:rPr>
          <w:rFonts w:ascii="Arial" w:hAnsi="Arial" w:eastAsia="Arial" w:cs="Arial"/>
          <w:b/>
          <w:bCs/>
          <w:color w:val="72B7D0"/>
          <w:sz w:val="22"/>
          <w:szCs w:val="22"/>
        </w:rPr>
        <w:t>Global Startup</w:t>
      </w:r>
    </w:p>
    <w:p w:rsidR="6FDB4ACD" w:rsidP="00650D49" w:rsidRDefault="6FDB4ACD" w14:paraId="454B36F5" w14:textId="544D6FE1">
      <w:pPr>
        <w:spacing w:before="120" w:after="0" w:line="360" w:lineRule="auto"/>
        <w:ind w:left="72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A firm that operates in multiple countries with a focus on technological research to develop a good that solves an unmet need from the market. </w:t>
      </w:r>
    </w:p>
    <w:p w:rsidR="6FDB4ACD" w:rsidP="00650D49" w:rsidRDefault="6FDB4ACD" w14:paraId="76DDB5FB" w14:textId="26DF0075">
      <w:pPr>
        <w:spacing w:before="120" w:after="0" w:line="360" w:lineRule="auto"/>
        <w:jc w:val="both"/>
        <w:rPr>
          <w:rFonts w:ascii="Arial" w:hAnsi="Arial" w:eastAsia="Arial" w:cs="Arial"/>
          <w:b/>
          <w:bCs/>
          <w:color w:val="72B7D0"/>
          <w:sz w:val="22"/>
          <w:szCs w:val="22"/>
        </w:rPr>
      </w:pPr>
      <w:r w:rsidRPr="2D721737">
        <w:rPr>
          <w:rFonts w:ascii="Arial" w:hAnsi="Arial" w:eastAsia="Arial" w:cs="Arial"/>
          <w:b/>
          <w:bCs/>
          <w:color w:val="72B7D0"/>
          <w:sz w:val="22"/>
          <w:szCs w:val="22"/>
        </w:rPr>
        <w:lastRenderedPageBreak/>
        <w:t>Public Sector</w:t>
      </w:r>
    </w:p>
    <w:p w:rsidR="6FDB4ACD" w:rsidP="00650D49" w:rsidRDefault="6FDB4ACD" w14:paraId="09A398D6" w14:textId="226A74AC">
      <w:pPr>
        <w:spacing w:before="120" w:after="0" w:line="360" w:lineRule="auto"/>
        <w:ind w:left="72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The network of organisations that are owned and controlled by the government. </w:t>
      </w:r>
    </w:p>
    <w:p w:rsidR="6FDB4ACD" w:rsidP="00650D49" w:rsidRDefault="6FDB4ACD" w14:paraId="7D079C46" w14:textId="1B81800A">
      <w:pPr>
        <w:spacing w:before="120" w:after="0" w:line="360" w:lineRule="auto"/>
        <w:jc w:val="both"/>
        <w:rPr>
          <w:rFonts w:ascii="Arial" w:hAnsi="Arial" w:eastAsia="Arial" w:cs="Arial"/>
          <w:b/>
          <w:bCs/>
          <w:color w:val="72B7D0"/>
          <w:sz w:val="22"/>
          <w:szCs w:val="22"/>
        </w:rPr>
      </w:pPr>
      <w:r w:rsidRPr="2D721737">
        <w:rPr>
          <w:rFonts w:ascii="Arial" w:hAnsi="Arial" w:eastAsia="Arial" w:cs="Arial"/>
          <w:b/>
          <w:bCs/>
          <w:color w:val="72B7D0"/>
          <w:sz w:val="22"/>
          <w:szCs w:val="22"/>
        </w:rPr>
        <w:t>Research and Development (R&amp;D)</w:t>
      </w:r>
    </w:p>
    <w:p w:rsidR="6FDB4ACD" w:rsidP="00650D49" w:rsidRDefault="6FDB4ACD" w14:paraId="44E3BAA2" w14:textId="16BEB520">
      <w:pPr>
        <w:spacing w:before="120" w:after="0" w:line="360" w:lineRule="auto"/>
        <w:ind w:left="72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Investigation and innovation of technology for firms to create novel goods and services. </w:t>
      </w:r>
    </w:p>
    <w:p w:rsidR="6FDB4ACD" w:rsidP="00650D49" w:rsidRDefault="6FDB4ACD" w14:paraId="5BAE4AF4" w14:textId="479B5E49">
      <w:pPr>
        <w:spacing w:before="120" w:after="0" w:line="360" w:lineRule="auto"/>
        <w:jc w:val="both"/>
        <w:rPr>
          <w:rFonts w:ascii="Arial" w:hAnsi="Arial" w:eastAsia="Arial" w:cs="Arial"/>
          <w:b/>
          <w:bCs/>
          <w:color w:val="72B7D0"/>
          <w:sz w:val="22"/>
          <w:szCs w:val="22"/>
        </w:rPr>
      </w:pPr>
      <w:r w:rsidRPr="2D721737">
        <w:rPr>
          <w:rFonts w:ascii="Arial" w:hAnsi="Arial" w:eastAsia="Arial" w:cs="Arial"/>
          <w:b/>
          <w:bCs/>
          <w:color w:val="72B7D0"/>
          <w:sz w:val="22"/>
          <w:szCs w:val="22"/>
        </w:rPr>
        <w:t>Venture Capital (VC)</w:t>
      </w:r>
    </w:p>
    <w:p w:rsidR="6FDB4ACD" w:rsidP="00650D49" w:rsidRDefault="6FDB4ACD" w14:paraId="6DC7FE13" w14:textId="3D1F3D98">
      <w:pPr>
        <w:spacing w:before="120" w:after="0" w:line="360" w:lineRule="auto"/>
        <w:ind w:left="72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Investments made to a firm or startup during its early stages by purchasing a stake in the business. </w:t>
      </w:r>
    </w:p>
    <w:p w:rsidR="6FDB4ACD" w:rsidP="00650D49" w:rsidRDefault="6FDB4ACD" w14:paraId="59687CA7" w14:textId="0802B433">
      <w:pPr>
        <w:spacing w:before="120" w:after="0" w:line="360" w:lineRule="auto"/>
        <w:jc w:val="both"/>
        <w:rPr>
          <w:rFonts w:ascii="Arial" w:hAnsi="Arial" w:eastAsia="Arial" w:cs="Arial"/>
          <w:b/>
          <w:bCs/>
          <w:color w:val="72B7D0"/>
          <w:sz w:val="22"/>
          <w:szCs w:val="22"/>
        </w:rPr>
      </w:pPr>
      <w:r w:rsidRPr="2D721737">
        <w:rPr>
          <w:rFonts w:ascii="Arial" w:hAnsi="Arial" w:eastAsia="Arial" w:cs="Arial"/>
          <w:b/>
          <w:bCs/>
          <w:color w:val="72B7D0"/>
          <w:sz w:val="22"/>
          <w:szCs w:val="22"/>
        </w:rPr>
        <w:t>Incubator</w:t>
      </w:r>
    </w:p>
    <w:p w:rsidR="00A84B4B" w:rsidP="00650D49" w:rsidRDefault="6FDB4ACD" w14:paraId="6BABDCBA" w14:textId="438C242E">
      <w:pPr>
        <w:spacing w:before="120" w:after="0" w:line="360" w:lineRule="auto"/>
        <w:ind w:left="72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An organisation that supports startups at its early stages by providing resources such as mentorship and facilities. </w:t>
      </w:r>
    </w:p>
    <w:p w:rsidRPr="00650D49" w:rsidR="00650D49" w:rsidP="00650D49" w:rsidRDefault="00650D49" w14:paraId="4E89562E" w14:textId="77777777">
      <w:pPr>
        <w:spacing w:before="120" w:after="0" w:line="360" w:lineRule="auto"/>
        <w:jc w:val="both"/>
        <w:rPr>
          <w:rFonts w:ascii="Arial" w:hAnsi="Arial" w:eastAsia="Arial" w:cs="Arial"/>
          <w:color w:val="000000" w:themeColor="text1"/>
          <w:sz w:val="22"/>
          <w:szCs w:val="22"/>
        </w:rPr>
      </w:pPr>
    </w:p>
    <w:p w:rsidR="00501A2A" w:rsidP="2D721737" w:rsidRDefault="00501A2A" w14:paraId="42422158" w14:textId="617D30D3">
      <w:pPr>
        <w:pBdr>
          <w:top w:val="nil"/>
          <w:left w:val="nil"/>
          <w:bottom w:val="nil"/>
          <w:right w:val="nil"/>
          <w:between w:val="nil"/>
        </w:pBdr>
        <w:spacing w:line="360" w:lineRule="auto"/>
        <w:rPr>
          <w:rFonts w:ascii="Arial" w:hAnsi="Arial" w:eastAsia="Arial" w:cs="Arial"/>
          <w:b/>
          <w:bCs/>
          <w:color w:val="31849B" w:themeColor="accent5" w:themeShade="BF"/>
          <w:sz w:val="22"/>
          <w:szCs w:val="22"/>
        </w:rPr>
      </w:pPr>
      <w:r w:rsidRPr="2D721737">
        <w:rPr>
          <w:rFonts w:ascii="Arial" w:hAnsi="Arial" w:eastAsia="Arial" w:cs="Arial"/>
          <w:b/>
          <w:bCs/>
          <w:color w:val="31849B" w:themeColor="accent5" w:themeShade="BF"/>
          <w:sz w:val="28"/>
          <w:szCs w:val="28"/>
        </w:rPr>
        <w:t>Background Information</w:t>
      </w:r>
    </w:p>
    <w:p w:rsidR="115CB796" w:rsidP="00650D49" w:rsidRDefault="115CB796" w14:paraId="2AC46E53" w14:textId="62931911">
      <w:pPr>
        <w:spacing w:before="120" w:after="0" w:line="360" w:lineRule="auto"/>
        <w:jc w:val="both"/>
        <w:rPr>
          <w:rFonts w:ascii="Arial" w:hAnsi="Arial" w:eastAsia="Arial" w:cs="Arial"/>
          <w:b/>
          <w:bCs/>
          <w:color w:val="72B5D1"/>
          <w:sz w:val="22"/>
          <w:szCs w:val="22"/>
        </w:rPr>
      </w:pPr>
      <w:r w:rsidRPr="2D721737">
        <w:rPr>
          <w:rFonts w:ascii="Arial" w:hAnsi="Arial" w:eastAsia="Arial" w:cs="Arial"/>
          <w:b/>
          <w:bCs/>
          <w:color w:val="72B5D1"/>
          <w:sz w:val="22"/>
          <w:szCs w:val="22"/>
        </w:rPr>
        <w:t>Importance of Global Startups</w:t>
      </w:r>
    </w:p>
    <w:p w:rsidR="115CB796" w:rsidP="00650D49" w:rsidRDefault="115CB796" w14:paraId="65C1CD5A" w14:textId="1518E8CD">
      <w:pPr>
        <w:spacing w:before="120" w:after="0" w:line="360" w:lineRule="auto"/>
        <w:ind w:firstLine="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Global startups are important for both individual countries and the entire world. Governments benefit from global startups by improving diplomatic relations with countries, attracting foreign talent and workers, and diversifying their domestic markets. Supporting global startups increases the competitiveness of the global market and encourages innovation and the sharing of knowledge to improve living standards. Moreover, global startups reduce their reliance on a single market, making their startup more resilient and sustainable. </w:t>
      </w:r>
    </w:p>
    <w:p w:rsidR="115CB796" w:rsidP="00650D49" w:rsidRDefault="115CB796" w14:paraId="14274C9A" w14:textId="4DA60756">
      <w:pPr>
        <w:spacing w:before="120" w:after="0" w:line="360" w:lineRule="auto"/>
        <w:jc w:val="both"/>
        <w:rPr>
          <w:rFonts w:ascii="Arial" w:hAnsi="Arial" w:eastAsia="Arial" w:cs="Arial"/>
          <w:b/>
          <w:bCs/>
          <w:color w:val="72B5D1"/>
          <w:sz w:val="22"/>
          <w:szCs w:val="22"/>
        </w:rPr>
      </w:pPr>
      <w:r w:rsidRPr="2D721737">
        <w:rPr>
          <w:rFonts w:ascii="Arial" w:hAnsi="Arial" w:eastAsia="Arial" w:cs="Arial"/>
          <w:b/>
          <w:bCs/>
          <w:color w:val="72B5D1"/>
          <w:sz w:val="22"/>
          <w:szCs w:val="22"/>
        </w:rPr>
        <w:t xml:space="preserve">Examples of Successful Global Startups </w:t>
      </w:r>
    </w:p>
    <w:p w:rsidR="115CB796" w:rsidP="438AB60F" w:rsidRDefault="115CB796" w14:paraId="2358ECBF" w14:textId="2A164B21" w14:noSpellErr="1">
      <w:pPr>
        <w:spacing w:before="120" w:after="0" w:line="360" w:lineRule="auto"/>
        <w:ind w:firstLine="540"/>
        <w:jc w:val="both"/>
        <w:rPr>
          <w:rFonts w:ascii="Arial" w:hAnsi="Arial" w:eastAsia="Arial" w:cs="Arial"/>
          <w:b w:val="1"/>
          <w:bCs w:val="1"/>
          <w:i w:val="1"/>
          <w:iCs w:val="1"/>
          <w:color w:val="95D3E8"/>
          <w:sz w:val="22"/>
          <w:szCs w:val="22"/>
        </w:rPr>
      </w:pPr>
      <w:r w:rsidRPr="438AB60F" w:rsidR="115CB796">
        <w:rPr>
          <w:rFonts w:ascii="Arial" w:hAnsi="Arial" w:eastAsia="Arial" w:cs="Arial"/>
          <w:b w:val="1"/>
          <w:bCs w:val="1"/>
          <w:i w:val="1"/>
          <w:iCs w:val="1"/>
          <w:color w:val="95D3E8"/>
          <w:sz w:val="22"/>
          <w:szCs w:val="22"/>
        </w:rPr>
        <w:t>DoorDash</w:t>
      </w:r>
    </w:p>
    <w:p w:rsidR="115CB796" w:rsidP="00650D49" w:rsidRDefault="115CB796" w14:paraId="635FC9FB" w14:textId="181FA6C5">
      <w:pPr>
        <w:spacing w:before="120" w:after="0" w:line="360" w:lineRule="auto"/>
        <w:ind w:left="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DoorDash was one of the first widely used food delivery apps that saw its success due to leaning into people’s need for fast and convenient acquisition of food as well as small businesses’ need to connect with their target audience. This startup started as a local but is now thriving in around 30 countries. </w:t>
      </w:r>
    </w:p>
    <w:p w:rsidR="115CB796" w:rsidP="438AB60F" w:rsidRDefault="115CB796" w14:paraId="281C7EEE" w14:textId="0B4C5C67" w14:noSpellErr="1">
      <w:pPr>
        <w:spacing w:before="120" w:after="0" w:line="360" w:lineRule="auto"/>
        <w:ind w:firstLine="540"/>
        <w:jc w:val="both"/>
        <w:rPr>
          <w:rFonts w:ascii="Arial" w:hAnsi="Arial" w:eastAsia="Arial" w:cs="Arial"/>
          <w:b w:val="1"/>
          <w:bCs w:val="1"/>
          <w:i w:val="1"/>
          <w:iCs w:val="1"/>
          <w:color w:val="95D3E8"/>
          <w:sz w:val="22"/>
          <w:szCs w:val="22"/>
        </w:rPr>
      </w:pPr>
      <w:r w:rsidRPr="438AB60F" w:rsidR="115CB796">
        <w:rPr>
          <w:rFonts w:ascii="Arial" w:hAnsi="Arial" w:eastAsia="Arial" w:cs="Arial"/>
          <w:b w:val="1"/>
          <w:bCs w:val="1"/>
          <w:i w:val="1"/>
          <w:iCs w:val="1"/>
          <w:color w:val="95D3E8"/>
          <w:sz w:val="22"/>
          <w:szCs w:val="22"/>
        </w:rPr>
        <w:t>Zoom</w:t>
      </w:r>
    </w:p>
    <w:p w:rsidR="115CB796" w:rsidP="00650D49" w:rsidRDefault="115CB796" w14:paraId="0CC38644" w14:textId="5E3F6261">
      <w:pPr>
        <w:spacing w:before="120" w:after="0" w:line="360" w:lineRule="auto"/>
        <w:ind w:left="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Zoom was founded in 2011 by Eric Yuan and was aimed towards revolutionising online collaboration, especially for businesses. The decision to market the service to businesses was strategic and successful because it </w:t>
      </w:r>
      <w:proofErr w:type="gramStart"/>
      <w:r w:rsidRPr="2D721737">
        <w:rPr>
          <w:rFonts w:ascii="Arial" w:hAnsi="Arial" w:eastAsia="Arial" w:cs="Arial"/>
          <w:color w:val="000000" w:themeColor="text1"/>
          <w:sz w:val="22"/>
          <w:szCs w:val="22"/>
        </w:rPr>
        <w:t>opened up</w:t>
      </w:r>
      <w:proofErr w:type="gramEnd"/>
      <w:r w:rsidRPr="2D721737">
        <w:rPr>
          <w:rFonts w:ascii="Arial" w:hAnsi="Arial" w:eastAsia="Arial" w:cs="Arial"/>
          <w:color w:val="000000" w:themeColor="text1"/>
          <w:sz w:val="22"/>
          <w:szCs w:val="22"/>
        </w:rPr>
        <w:t xml:space="preserve"> a new market and addressed the issue of connectivity for many firms. In 2020, the COVID-19 pandemic forced people to look for ways to collaborate while stuck in </w:t>
      </w:r>
      <w:r w:rsidRPr="2D721737">
        <w:rPr>
          <w:rFonts w:ascii="Arial" w:hAnsi="Arial" w:eastAsia="Arial" w:cs="Arial"/>
          <w:color w:val="000000" w:themeColor="text1"/>
          <w:sz w:val="22"/>
          <w:szCs w:val="22"/>
        </w:rPr>
        <w:lastRenderedPageBreak/>
        <w:t xml:space="preserve">one’s own house, and Zoom just so happened to be the perfect solution. From 2019 to 2929, Zoom’s daily users skyrocketed to over 300 million. </w:t>
      </w:r>
    </w:p>
    <w:p w:rsidR="115CB796" w:rsidP="438AB60F" w:rsidRDefault="115CB796" w14:paraId="6DF18282" w14:textId="23F215BF" w14:noSpellErr="1">
      <w:pPr>
        <w:spacing w:before="120" w:after="0" w:line="360" w:lineRule="auto"/>
        <w:ind w:firstLine="540"/>
        <w:jc w:val="both"/>
        <w:rPr>
          <w:rFonts w:ascii="Arial" w:hAnsi="Arial" w:eastAsia="Arial" w:cs="Arial"/>
          <w:b w:val="1"/>
          <w:bCs w:val="1"/>
          <w:i w:val="1"/>
          <w:iCs w:val="1"/>
          <w:color w:val="95D3E8"/>
          <w:sz w:val="22"/>
          <w:szCs w:val="22"/>
        </w:rPr>
      </w:pPr>
      <w:r w:rsidRPr="438AB60F" w:rsidR="115CB796">
        <w:rPr>
          <w:rFonts w:ascii="Arial" w:hAnsi="Arial" w:eastAsia="Arial" w:cs="Arial"/>
          <w:b w:val="1"/>
          <w:bCs w:val="1"/>
          <w:i w:val="1"/>
          <w:iCs w:val="1"/>
          <w:color w:val="95D3E8"/>
          <w:sz w:val="22"/>
          <w:szCs w:val="22"/>
        </w:rPr>
        <w:t>Airbnb</w:t>
      </w:r>
    </w:p>
    <w:p w:rsidR="115CB796" w:rsidP="00650D49" w:rsidRDefault="115CB796" w14:paraId="3B780D8D" w14:textId="412F5058">
      <w:pPr>
        <w:spacing w:before="120" w:after="0" w:line="360" w:lineRule="auto"/>
        <w:ind w:left="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Founded in 2007 by Brian Chesky, Joe Gebbia, and Nathan Blecharczyk. The idea started when the </w:t>
      </w:r>
      <w:proofErr w:type="gramStart"/>
      <w:r w:rsidRPr="2D721737">
        <w:rPr>
          <w:rFonts w:ascii="Arial" w:hAnsi="Arial" w:eastAsia="Arial" w:cs="Arial"/>
          <w:color w:val="000000" w:themeColor="text1"/>
          <w:sz w:val="22"/>
          <w:szCs w:val="22"/>
        </w:rPr>
        <w:t>founders</w:t>
      </w:r>
      <w:proofErr w:type="gramEnd"/>
      <w:r w:rsidRPr="2D721737">
        <w:rPr>
          <w:rFonts w:ascii="Arial" w:hAnsi="Arial" w:eastAsia="Arial" w:cs="Arial"/>
          <w:color w:val="000000" w:themeColor="text1"/>
          <w:sz w:val="22"/>
          <w:szCs w:val="22"/>
        </w:rPr>
        <w:t xml:space="preserve"> hosted guests in their home, leading to an ecosystem of hosts around the world inviting people into their homes. Airbnb started off </w:t>
      </w:r>
      <w:proofErr w:type="gramStart"/>
      <w:r w:rsidRPr="2D721737">
        <w:rPr>
          <w:rFonts w:ascii="Arial" w:hAnsi="Arial" w:eastAsia="Arial" w:cs="Arial"/>
          <w:color w:val="000000" w:themeColor="text1"/>
          <w:sz w:val="22"/>
          <w:szCs w:val="22"/>
        </w:rPr>
        <w:t>as a way to</w:t>
      </w:r>
      <w:proofErr w:type="gramEnd"/>
      <w:r w:rsidRPr="2D721737">
        <w:rPr>
          <w:rFonts w:ascii="Arial" w:hAnsi="Arial" w:eastAsia="Arial" w:cs="Arial"/>
          <w:color w:val="000000" w:themeColor="text1"/>
          <w:sz w:val="22"/>
          <w:szCs w:val="22"/>
        </w:rPr>
        <w:t xml:space="preserve"> earn more rent but expanded its service globally into a business valued at $100 billion. </w:t>
      </w:r>
    </w:p>
    <w:p w:rsidR="115CB796" w:rsidP="00650D49" w:rsidRDefault="115CB796" w14:paraId="5023F87D" w14:textId="5B3D7C13">
      <w:pPr>
        <w:spacing w:before="240" w:after="0" w:line="360" w:lineRule="auto"/>
        <w:jc w:val="both"/>
        <w:rPr>
          <w:rFonts w:ascii="Arial" w:hAnsi="Arial" w:eastAsia="Arial" w:cs="Arial"/>
          <w:b/>
          <w:bCs/>
          <w:color w:val="72B5D1"/>
          <w:sz w:val="22"/>
          <w:szCs w:val="22"/>
        </w:rPr>
      </w:pPr>
      <w:r w:rsidRPr="2D721737">
        <w:rPr>
          <w:rFonts w:ascii="Arial" w:hAnsi="Arial" w:eastAsia="Arial" w:cs="Arial"/>
          <w:b/>
          <w:bCs/>
          <w:color w:val="72B5D1"/>
          <w:sz w:val="22"/>
          <w:szCs w:val="22"/>
        </w:rPr>
        <w:t>Decline in Venture Capital</w:t>
      </w:r>
      <w:r>
        <w:tab/>
      </w:r>
      <w:r>
        <w:tab/>
      </w:r>
      <w:r>
        <w:tab/>
      </w:r>
    </w:p>
    <w:p w:rsidR="115CB796" w:rsidP="00650D49" w:rsidRDefault="115CB796" w14:paraId="1E4FACC6" w14:textId="31249901">
      <w:pPr>
        <w:shd w:val="clear" w:color="auto" w:fill="FFFFFF" w:themeFill="background1"/>
        <w:spacing w:before="240" w:after="0" w:line="360" w:lineRule="auto"/>
        <w:ind w:firstLine="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The major issue when it comes to the sustainability of startups is funding. Startups are high risk and </w:t>
      </w:r>
      <w:proofErr w:type="gramStart"/>
      <w:r w:rsidRPr="2D721737">
        <w:rPr>
          <w:rFonts w:ascii="Arial" w:hAnsi="Arial" w:eastAsia="Arial" w:cs="Arial"/>
          <w:color w:val="000000" w:themeColor="text1"/>
          <w:sz w:val="22"/>
          <w:szCs w:val="22"/>
        </w:rPr>
        <w:t>high cost</w:t>
      </w:r>
      <w:proofErr w:type="gramEnd"/>
      <w:r w:rsidRPr="2D721737">
        <w:rPr>
          <w:rFonts w:ascii="Arial" w:hAnsi="Arial" w:eastAsia="Arial" w:cs="Arial"/>
          <w:color w:val="000000" w:themeColor="text1"/>
          <w:sz w:val="22"/>
          <w:szCs w:val="22"/>
        </w:rPr>
        <w:t xml:space="preserve"> endeavours because they aim to </w:t>
      </w:r>
      <w:proofErr w:type="gramStart"/>
      <w:r w:rsidRPr="2D721737">
        <w:rPr>
          <w:rFonts w:ascii="Arial" w:hAnsi="Arial" w:eastAsia="Arial" w:cs="Arial"/>
          <w:color w:val="000000" w:themeColor="text1"/>
          <w:sz w:val="22"/>
          <w:szCs w:val="22"/>
        </w:rPr>
        <w:t>open up</w:t>
      </w:r>
      <w:proofErr w:type="gramEnd"/>
      <w:r w:rsidRPr="2D721737">
        <w:rPr>
          <w:rFonts w:ascii="Arial" w:hAnsi="Arial" w:eastAsia="Arial" w:cs="Arial"/>
          <w:color w:val="000000" w:themeColor="text1"/>
          <w:sz w:val="22"/>
          <w:szCs w:val="22"/>
        </w:rPr>
        <w:t xml:space="preserve"> a new market and invest in research and development to come up with novel, innovative ideas to counter current issues faced in society. Therefore, many do not have the incentive to invest because there is no way of ensuring that there will be a return. External factors such as interest rate, liquidity pressure, and economic uncertainty also makes people unwilling to invest. </w:t>
      </w:r>
    </w:p>
    <w:p w:rsidR="115CB796" w:rsidP="00650D49" w:rsidRDefault="115CB796" w14:paraId="1153D478" w14:textId="3305671A">
      <w:pPr>
        <w:spacing w:before="240" w:after="0" w:line="360" w:lineRule="auto"/>
        <w:jc w:val="both"/>
        <w:rPr>
          <w:rFonts w:ascii="Arial" w:hAnsi="Arial" w:eastAsia="Arial" w:cs="Arial"/>
          <w:b/>
          <w:bCs/>
          <w:color w:val="72B5D1"/>
          <w:sz w:val="22"/>
          <w:szCs w:val="22"/>
        </w:rPr>
      </w:pPr>
      <w:r w:rsidRPr="2D721737">
        <w:rPr>
          <w:rFonts w:ascii="Arial" w:hAnsi="Arial" w:eastAsia="Arial" w:cs="Arial"/>
          <w:b/>
          <w:bCs/>
          <w:color w:val="72B5D1"/>
          <w:sz w:val="22"/>
          <w:szCs w:val="22"/>
        </w:rPr>
        <w:t>Low Funding at Early Stages</w:t>
      </w:r>
    </w:p>
    <w:p w:rsidR="00650D49" w:rsidP="00650D49" w:rsidRDefault="115CB796" w14:paraId="1E77C26F" w14:textId="77777777">
      <w:pPr>
        <w:spacing w:before="240" w:after="0" w:line="360" w:lineRule="auto"/>
        <w:ind w:firstLine="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Startups need more support during their early stages because that is when the foundations are set. However, the reality is that most of the funding targets mature startups nearing exit or Initial Public Offering (IPO). Since startups are unable to acquire funding in its early stages, they are finding it extremely difficult to sustain the business; in its early stages, startups experience high risk, low exposure, and low consumer confidence and loyalty. Because of this, the revenue earnt by the startup will be low. If firms do not make at least a normal profit, the business will be hard to sustain because they do not have the financial capability to keep running without external support. </w:t>
      </w:r>
    </w:p>
    <w:p w:rsidRPr="00650D49" w:rsidR="115CB796" w:rsidP="00650D49" w:rsidRDefault="115CB796" w14:paraId="543D5FD8" w14:textId="15E21CCE">
      <w:pPr>
        <w:spacing w:before="240" w:after="0" w:line="360" w:lineRule="auto"/>
        <w:jc w:val="both"/>
        <w:rPr>
          <w:rFonts w:ascii="Arial" w:hAnsi="Arial" w:eastAsia="Arial" w:cs="Arial"/>
          <w:color w:val="000000" w:themeColor="text1"/>
          <w:sz w:val="22"/>
          <w:szCs w:val="22"/>
        </w:rPr>
      </w:pPr>
      <w:r w:rsidRPr="2D721737">
        <w:rPr>
          <w:rFonts w:ascii="Arial" w:hAnsi="Arial" w:eastAsia="Arial" w:cs="Arial"/>
          <w:b/>
          <w:bCs/>
          <w:color w:val="72B5D1"/>
          <w:sz w:val="22"/>
          <w:szCs w:val="22"/>
        </w:rPr>
        <w:t>Discrimination Against Minority-Led Startups</w:t>
      </w:r>
    </w:p>
    <w:p w:rsidR="115CB796" w:rsidP="00650D49" w:rsidRDefault="115CB796" w14:paraId="18B495B1" w14:textId="2D4A0056">
      <w:pPr>
        <w:shd w:val="clear" w:color="auto" w:fill="FFFFFF" w:themeFill="background1"/>
        <w:spacing w:before="120" w:after="0" w:line="360" w:lineRule="auto"/>
        <w:ind w:firstLine="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Research has also shown that many ethnic </w:t>
      </w:r>
      <w:proofErr w:type="gramStart"/>
      <w:r w:rsidRPr="2D721737">
        <w:rPr>
          <w:rFonts w:ascii="Arial" w:hAnsi="Arial" w:eastAsia="Arial" w:cs="Arial"/>
          <w:color w:val="000000" w:themeColor="text1"/>
          <w:sz w:val="22"/>
          <w:szCs w:val="22"/>
        </w:rPr>
        <w:t>minority</w:t>
      </w:r>
      <w:proofErr w:type="gramEnd"/>
      <w:r w:rsidRPr="2D721737">
        <w:rPr>
          <w:rFonts w:ascii="Arial" w:hAnsi="Arial" w:eastAsia="Arial" w:cs="Arial"/>
          <w:color w:val="000000" w:themeColor="text1"/>
          <w:sz w:val="22"/>
          <w:szCs w:val="22"/>
        </w:rPr>
        <w:t xml:space="preserve"> led startups receive a higher rate of rejection for funding. The British Bank found that only 2.1% of VC funding goes to female-led businesses in 2022; for ethnic minority women, only 0.02% receive total VC funding. Women make up only 15% of senior investment roles in Britain. This discrimination may stem from the fact that most people in investor roles are male, so similarity bias would mean that they are more willing to invest in male founders. Male investors may also hold stereotypes and expectations of minority-led businesses, which impact their incentive to invest. </w:t>
      </w:r>
    </w:p>
    <w:p w:rsidR="115CB796" w:rsidP="00650D49" w:rsidRDefault="115CB796" w14:paraId="5250C4F2" w14:textId="6E144CAF">
      <w:pPr>
        <w:spacing w:before="240" w:after="0" w:line="360" w:lineRule="auto"/>
        <w:jc w:val="both"/>
        <w:rPr>
          <w:rFonts w:ascii="Arial" w:hAnsi="Arial" w:eastAsia="Arial" w:cs="Arial"/>
          <w:b/>
          <w:bCs/>
          <w:color w:val="72B5D1"/>
          <w:sz w:val="22"/>
          <w:szCs w:val="22"/>
        </w:rPr>
      </w:pPr>
      <w:r w:rsidRPr="2D721737">
        <w:rPr>
          <w:rFonts w:ascii="Arial" w:hAnsi="Arial" w:eastAsia="Arial" w:cs="Arial"/>
          <w:b/>
          <w:bCs/>
          <w:color w:val="72B5D1"/>
          <w:sz w:val="22"/>
          <w:szCs w:val="22"/>
        </w:rPr>
        <w:t>Sector-Specific Challenges</w:t>
      </w:r>
    </w:p>
    <w:p w:rsidR="115CB796" w:rsidP="00650D49" w:rsidRDefault="115CB796" w14:paraId="0ED07B22" w14:textId="6831A8EB">
      <w:pPr>
        <w:shd w:val="clear" w:color="auto" w:fill="FFFFFF" w:themeFill="background1"/>
        <w:spacing w:before="240" w:after="0" w:line="360" w:lineRule="auto"/>
        <w:ind w:firstLine="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lastRenderedPageBreak/>
        <w:t xml:space="preserve">The amount of funding each sector gets varies drastically by the region, depending on the perceived profitability. Some sectors including the environmental and energy startups are gaining negative returns with -1.51% to 0.99%, while other sectors gaining returns of 46.88%. However, all sectors are vital to a thriving economy, which means that global startups in every sector need financial support from investors. This imbalance between funding each sector gets is one of the challenges of economic development and empowerment. </w:t>
      </w:r>
    </w:p>
    <w:p w:rsidR="115CB796" w:rsidP="00650D49" w:rsidRDefault="115CB796" w14:paraId="5EF686DE" w14:textId="26561381">
      <w:pPr>
        <w:spacing w:before="240" w:after="0" w:line="360" w:lineRule="auto"/>
        <w:jc w:val="both"/>
        <w:rPr>
          <w:rFonts w:ascii="Arial" w:hAnsi="Arial" w:eastAsia="Arial" w:cs="Arial"/>
          <w:b/>
          <w:bCs/>
          <w:color w:val="72B5D1"/>
          <w:sz w:val="22"/>
          <w:szCs w:val="22"/>
        </w:rPr>
      </w:pPr>
      <w:r w:rsidRPr="2D721737">
        <w:rPr>
          <w:rFonts w:ascii="Arial" w:hAnsi="Arial" w:eastAsia="Arial" w:cs="Arial"/>
          <w:b/>
          <w:bCs/>
          <w:color w:val="72B5D1"/>
          <w:sz w:val="22"/>
          <w:szCs w:val="22"/>
        </w:rPr>
        <w:t>Fragmented Ecosystems</w:t>
      </w:r>
    </w:p>
    <w:p w:rsidR="115CB796" w:rsidP="00650D49" w:rsidRDefault="115CB796" w14:paraId="5548FE29" w14:textId="1FF1B7DA">
      <w:pPr>
        <w:spacing w:before="240" w:after="0" w:line="360" w:lineRule="auto"/>
        <w:ind w:firstLine="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The global startup ecosystem refers to a network of entrepreneurs, investors, incubators, and support services that collectively contribute to the growth and development of innovative companies across borders. The lack of an ecosystem means that global startups do not have the support system they need. </w:t>
      </w:r>
    </w:p>
    <w:p w:rsidR="115CB796" w:rsidP="00650D49" w:rsidRDefault="115CB796" w14:paraId="25A83D62" w14:textId="0F96EF8A">
      <w:pPr>
        <w:spacing w:before="240" w:after="0" w:line="360" w:lineRule="auto"/>
        <w:jc w:val="both"/>
        <w:rPr>
          <w:rFonts w:ascii="Arial" w:hAnsi="Arial" w:eastAsia="Arial" w:cs="Arial"/>
          <w:b/>
          <w:bCs/>
          <w:color w:val="72B5D1"/>
          <w:sz w:val="22"/>
          <w:szCs w:val="22"/>
        </w:rPr>
      </w:pPr>
      <w:r w:rsidRPr="2D721737">
        <w:rPr>
          <w:rFonts w:ascii="Arial" w:hAnsi="Arial" w:eastAsia="Arial" w:cs="Arial"/>
          <w:b/>
          <w:bCs/>
          <w:color w:val="72B5D1"/>
          <w:sz w:val="22"/>
          <w:szCs w:val="22"/>
        </w:rPr>
        <w:t>Geopolitical Barriers</w:t>
      </w:r>
    </w:p>
    <w:p w:rsidR="2D721737" w:rsidP="00650D49" w:rsidRDefault="115CB796" w14:paraId="44298BC5" w14:textId="0045C99F">
      <w:pPr>
        <w:shd w:val="clear" w:color="auto" w:fill="FFFFFF" w:themeFill="background1"/>
        <w:spacing w:before="120" w:after="0" w:line="360" w:lineRule="auto"/>
        <w:ind w:firstLine="540"/>
        <w:jc w:val="both"/>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Barriers such as political tensions, trade restrictions, and protectionist policies, such as tariffs, sanctions, and data localisation requirements, make it difficult for global startups to work as a unified organisation in multiple regions. Although many of these measures are aimed at protecting national interests and protecting domestic industries, they stop global business partnerships from forming. Geopolitical tensions are also affecting funding because investors may be </w:t>
      </w:r>
      <w:proofErr w:type="spellStart"/>
      <w:r w:rsidRPr="2D721737">
        <w:rPr>
          <w:rFonts w:ascii="Arial" w:hAnsi="Arial" w:eastAsia="Arial" w:cs="Arial"/>
          <w:color w:val="000000" w:themeColor="text1"/>
          <w:sz w:val="22"/>
          <w:szCs w:val="22"/>
        </w:rPr>
        <w:t>skeptical</w:t>
      </w:r>
      <w:proofErr w:type="spellEnd"/>
      <w:r w:rsidRPr="2D721737">
        <w:rPr>
          <w:rFonts w:ascii="Arial" w:hAnsi="Arial" w:eastAsia="Arial" w:cs="Arial"/>
          <w:color w:val="000000" w:themeColor="text1"/>
          <w:sz w:val="22"/>
          <w:szCs w:val="22"/>
        </w:rPr>
        <w:t xml:space="preserve"> when it comes to funding global startups with certain regulatory policies in practice.</w:t>
      </w:r>
    </w:p>
    <w:p w:rsidR="00650D49" w:rsidP="00650D49" w:rsidRDefault="00650D49" w14:paraId="1763C886" w14:textId="77777777">
      <w:pPr>
        <w:shd w:val="clear" w:color="auto" w:fill="FFFFFF" w:themeFill="background1"/>
        <w:spacing w:before="120" w:after="0" w:line="360" w:lineRule="auto"/>
        <w:ind w:firstLine="540"/>
        <w:jc w:val="both"/>
        <w:rPr>
          <w:rFonts w:ascii="Arial" w:hAnsi="Arial" w:eastAsia="Arial" w:cs="Arial"/>
          <w:color w:val="000000" w:themeColor="text1"/>
          <w:sz w:val="22"/>
          <w:szCs w:val="22"/>
        </w:rPr>
      </w:pPr>
    </w:p>
    <w:p w:rsidR="2D721737" w:rsidP="2D721737" w:rsidRDefault="2D721737" w14:paraId="4FF4F36E" w14:textId="0480A13D">
      <w:pPr>
        <w:spacing w:after="0"/>
        <w:jc w:val="both"/>
        <w:rPr>
          <w:rFonts w:ascii="Arial" w:hAnsi="Arial" w:eastAsia="Arial" w:cs="Arial"/>
          <w:color w:val="000000" w:themeColor="text1"/>
          <w:sz w:val="16"/>
          <w:szCs w:val="16"/>
        </w:rPr>
      </w:pPr>
    </w:p>
    <w:p w:rsidR="00026C3C" w:rsidRDefault="00501A2A" w14:paraId="57EE9D89" w14:textId="77777777">
      <w:pPr>
        <w:pBdr>
          <w:top w:val="nil"/>
          <w:left w:val="nil"/>
          <w:bottom w:val="nil"/>
          <w:right w:val="nil"/>
          <w:between w:val="nil"/>
        </w:pBdr>
        <w:spacing w:line="360" w:lineRule="auto"/>
        <w:rPr>
          <w:rFonts w:ascii="Arial" w:hAnsi="Arial" w:eastAsia="Arial" w:cs="Arial"/>
          <w:b/>
          <w:color w:val="31849B"/>
          <w:sz w:val="28"/>
          <w:szCs w:val="28"/>
        </w:rPr>
      </w:pPr>
      <w:r w:rsidRPr="2D721737">
        <w:rPr>
          <w:rFonts w:ascii="Arial" w:hAnsi="Arial" w:eastAsia="Arial" w:cs="Arial"/>
          <w:b/>
          <w:bCs/>
          <w:color w:val="31849B" w:themeColor="accent5" w:themeShade="BF"/>
          <w:sz w:val="28"/>
          <w:szCs w:val="28"/>
        </w:rPr>
        <w:t>Major Countries and Organizations Involved</w:t>
      </w:r>
    </w:p>
    <w:p w:rsidR="00026C3C" w:rsidP="2D721737" w:rsidRDefault="39B613A5" w14:paraId="781E6E0D" w14:textId="7521897B">
      <w:pPr>
        <w:pBdr>
          <w:top w:val="nil"/>
          <w:left w:val="nil"/>
          <w:bottom w:val="nil"/>
          <w:right w:val="nil"/>
          <w:between w:val="nil"/>
        </w:pBdr>
        <w:tabs>
          <w:tab w:val="left" w:pos="8336"/>
        </w:tabs>
        <w:spacing w:line="360" w:lineRule="auto"/>
        <w:rPr>
          <w:rFonts w:ascii="Arial" w:hAnsi="Arial" w:eastAsia="Arial" w:cs="Arial"/>
          <w:b/>
          <w:bCs/>
          <w:color w:val="4BACC6" w:themeColor="accent5"/>
          <w:sz w:val="22"/>
          <w:szCs w:val="22"/>
        </w:rPr>
      </w:pPr>
      <w:r w:rsidRPr="2D721737">
        <w:rPr>
          <w:rFonts w:ascii="Arial" w:hAnsi="Arial" w:eastAsia="Arial" w:cs="Arial"/>
          <w:b/>
          <w:bCs/>
          <w:color w:val="4BACC6" w:themeColor="accent5"/>
          <w:sz w:val="22"/>
          <w:szCs w:val="22"/>
        </w:rPr>
        <w:t>Bangladesh</w:t>
      </w:r>
      <w:r w:rsidR="00501A2A">
        <w:tab/>
      </w:r>
    </w:p>
    <w:p w:rsidR="00026C3C" w:rsidP="2D721737" w:rsidRDefault="5F896E1D" w14:paraId="252671EB" w14:textId="44E729A8">
      <w:pPr>
        <w:spacing w:line="360" w:lineRule="auto"/>
        <w:ind w:firstLine="720"/>
      </w:pPr>
      <w:r w:rsidRPr="2D721737">
        <w:rPr>
          <w:rFonts w:ascii="Arial" w:hAnsi="Arial" w:eastAsia="Arial" w:cs="Arial"/>
          <w:sz w:val="22"/>
          <w:szCs w:val="22"/>
        </w:rPr>
        <w:t>Startups only really started in 2018 in Bangladesh. Between 2020 to 2021, investments in desi startups soared from $51 million to $435 million. However, this was followed closely by a drop in investments between 2022 to 2024, where funding fell from $125 million to only $35 million. This is largely due to the lack of a flourishing and stable startup ecosystem in Bangladesh. The 2024 Global Startup Index ranked Bangladesh 83rd out of 100 countries, the lowest out of their South Asian counterparts. Bangladesh’s startups face the issue of not being able to reach customers and not being able to compete with their South Asian counterparts that is largely due to high internet costs. Investors are mainly attracted by South Asia’s technology-based startups, meaning Bangladesh’s lacking ecosystem is being overlooked by investors. Moreover, the lack of successful exits such as IPOs and acquisitions is another reason why investors are sceptical about investing in Bangladeshi startups.</w:t>
      </w:r>
    </w:p>
    <w:p w:rsidR="00026C3C" w:rsidP="2D721737" w:rsidRDefault="7801B4C7" w14:paraId="01767455" w14:textId="6F03EE36">
      <w:pPr>
        <w:pBdr>
          <w:top w:val="nil"/>
          <w:left w:val="nil"/>
          <w:bottom w:val="nil"/>
          <w:right w:val="nil"/>
          <w:between w:val="nil"/>
        </w:pBdr>
        <w:tabs>
          <w:tab w:val="left" w:pos="8336"/>
        </w:tabs>
        <w:spacing w:line="360" w:lineRule="auto"/>
        <w:rPr>
          <w:rFonts w:ascii="Arial" w:hAnsi="Arial" w:eastAsia="Arial" w:cs="Arial"/>
          <w:b/>
          <w:bCs/>
          <w:color w:val="4BACC6" w:themeColor="accent5"/>
          <w:sz w:val="22"/>
          <w:szCs w:val="22"/>
        </w:rPr>
      </w:pPr>
      <w:r w:rsidRPr="2D721737">
        <w:rPr>
          <w:rFonts w:ascii="Arial" w:hAnsi="Arial" w:eastAsia="Arial" w:cs="Arial"/>
          <w:b/>
          <w:bCs/>
          <w:color w:val="4BACC6" w:themeColor="accent5"/>
          <w:sz w:val="22"/>
          <w:szCs w:val="22"/>
        </w:rPr>
        <w:t xml:space="preserve">Afghanistan </w:t>
      </w:r>
      <w:r w:rsidR="00501A2A">
        <w:tab/>
      </w:r>
    </w:p>
    <w:p w:rsidR="4F354A9B" w:rsidP="2D721737" w:rsidRDefault="4F354A9B" w14:paraId="72E9B519" w14:textId="7065AA49">
      <w:pPr>
        <w:spacing w:line="360" w:lineRule="auto"/>
        <w:ind w:firstLine="720"/>
        <w:rPr>
          <w:rFonts w:ascii="Arial" w:hAnsi="Arial" w:eastAsia="Arial" w:cs="Arial"/>
          <w:color w:val="000000" w:themeColor="text1"/>
          <w:sz w:val="22"/>
          <w:szCs w:val="22"/>
        </w:rPr>
      </w:pPr>
      <w:r w:rsidRPr="2D721737">
        <w:rPr>
          <w:rFonts w:ascii="Arial" w:hAnsi="Arial" w:eastAsia="Arial" w:cs="Arial"/>
          <w:color w:val="000000" w:themeColor="text1"/>
          <w:sz w:val="22"/>
          <w:szCs w:val="22"/>
        </w:rPr>
        <w:lastRenderedPageBreak/>
        <w:t xml:space="preserve">There are few international startups in Afghanistan because the Taliban regime caused profound challenges to the economy. International aid, notably the United States and the North Atlantic Treaty Organisation withdrew from Afghanistan as well as placed sanctions on it </w:t>
      </w:r>
      <w:proofErr w:type="gramStart"/>
      <w:r w:rsidRPr="2D721737">
        <w:rPr>
          <w:rFonts w:ascii="Arial" w:hAnsi="Arial" w:eastAsia="Arial" w:cs="Arial"/>
          <w:color w:val="000000" w:themeColor="text1"/>
          <w:sz w:val="22"/>
          <w:szCs w:val="22"/>
        </w:rPr>
        <w:t>as a result of</w:t>
      </w:r>
      <w:proofErr w:type="gramEnd"/>
      <w:r w:rsidRPr="2D721737">
        <w:rPr>
          <w:rFonts w:ascii="Arial" w:hAnsi="Arial" w:eastAsia="Arial" w:cs="Arial"/>
          <w:color w:val="000000" w:themeColor="text1"/>
          <w:sz w:val="22"/>
          <w:szCs w:val="22"/>
        </w:rPr>
        <w:t xml:space="preserve"> Western resistance towards the Taliban regime in 2021. Previously, Western support for Afghanistan had covered 75% of the previous government’s expenditures, which means that the economy very suddenly witnessed a contraction, causing instability in various areas of life. Moreover, western resistance makes global startups extremely difficult. However, despite the restrictions set by the Taliban regime on startups, Afghan people are still finding ways to build their own startups, promising some progress and growth in the face of oppression. Women are also emerging into the ecosystem, though struggles are very much prominent. Narciss, who is the founder of a jewellery brand, successfully employed 20 women, yet faces cases where suppliers and collaborators are refusing to negotiate with her in fear of the Taliban’s policies.  These cases of emerging entrepreneurs show that there is a large group of people who are willing to reform the system. What is important to them is sustained support from both within and internationally so that these enterprises can thrive and multiply.</w:t>
      </w:r>
    </w:p>
    <w:p w:rsidR="5424F09D" w:rsidP="2D721737" w:rsidRDefault="5424F09D" w14:paraId="3C81548E" w14:textId="1C64DEE2">
      <w:pPr>
        <w:pBdr>
          <w:top w:val="nil"/>
          <w:left w:val="nil"/>
          <w:bottom w:val="nil"/>
          <w:right w:val="nil"/>
          <w:between w:val="nil"/>
        </w:pBdr>
        <w:tabs>
          <w:tab w:val="left" w:pos="8336"/>
        </w:tabs>
        <w:spacing w:line="360" w:lineRule="auto"/>
        <w:rPr>
          <w:rFonts w:ascii="Arial" w:hAnsi="Arial" w:eastAsia="Arial" w:cs="Arial"/>
          <w:b/>
          <w:bCs/>
          <w:color w:val="4BACC6" w:themeColor="accent5"/>
          <w:sz w:val="22"/>
          <w:szCs w:val="22"/>
        </w:rPr>
      </w:pPr>
      <w:r w:rsidRPr="2D721737">
        <w:rPr>
          <w:rFonts w:ascii="Arial" w:hAnsi="Arial" w:eastAsia="Arial" w:cs="Arial"/>
          <w:b/>
          <w:bCs/>
          <w:color w:val="4BACC6" w:themeColor="accent5"/>
          <w:sz w:val="22"/>
          <w:szCs w:val="22"/>
        </w:rPr>
        <w:t>Singapore</w:t>
      </w:r>
      <w:r>
        <w:tab/>
      </w:r>
    </w:p>
    <w:p w:rsidRPr="00650D49" w:rsidR="52565CA7" w:rsidP="00650D49" w:rsidRDefault="52565CA7" w14:paraId="4CF22A90" w14:textId="39E58C27">
      <w:pPr>
        <w:spacing w:line="360" w:lineRule="auto"/>
        <w:ind w:firstLine="720"/>
        <w:rPr>
          <w:rFonts w:ascii="Arial" w:hAnsi="Arial" w:eastAsia="Arial" w:cs="Arial"/>
          <w:color w:val="000000" w:themeColor="text1"/>
          <w:sz w:val="22"/>
          <w:szCs w:val="22"/>
        </w:rPr>
      </w:pPr>
      <w:r w:rsidRPr="2D721737">
        <w:rPr>
          <w:rFonts w:ascii="Arial" w:hAnsi="Arial" w:eastAsia="Arial" w:cs="Arial"/>
          <w:color w:val="000000" w:themeColor="text1"/>
          <w:sz w:val="22"/>
          <w:szCs w:val="22"/>
        </w:rPr>
        <w:t>Singapore’s startup ecosystem has consistently ranked top ten in the world as well as top one in Southeast Asia. Their ecosystem value growth is 7%, whereas the global average is in recession with a -14% growth in 2025. The strengths to their ecosystem include a short time to exit of 8.3 years, compared to the global average of 11.2 years; high total early-stage funding of $4.4 billion, compared to the global average of $514.8 million; and a total of $32 billion worth of VC funding, compared the global of $5.2 billion. Singapore’s rich startup ecosystem is credited to limited bureaucratic limitations. The World Bank’s Ease of Doing Business Index consistently ranks Singapore on top of the list, which means that Singapore is one of the easiest countries to create a startup. The government plays a large role in fostering a healthy ecosystem through support programmes such as the Startup SG scheme, which offers funding, mentorship, and networking opportunities. There is also tax exemption for startups on the first $75 thousand earnt, which provides monetary incentives to encourage more entrepreneurs.</w:t>
      </w:r>
    </w:p>
    <w:p w:rsidR="6C623B9A" w:rsidP="2D721737" w:rsidRDefault="6C623B9A" w14:paraId="73A544F4" w14:textId="4BFF7961">
      <w:pPr>
        <w:pBdr>
          <w:top w:val="nil"/>
          <w:left w:val="nil"/>
          <w:bottom w:val="nil"/>
          <w:right w:val="nil"/>
          <w:between w:val="nil"/>
        </w:pBdr>
        <w:tabs>
          <w:tab w:val="left" w:pos="8336"/>
        </w:tabs>
        <w:spacing w:line="360" w:lineRule="auto"/>
        <w:rPr>
          <w:rFonts w:ascii="Arial" w:hAnsi="Arial" w:eastAsia="Arial" w:cs="Arial"/>
          <w:b/>
          <w:bCs/>
          <w:color w:val="4BACC6" w:themeColor="accent5"/>
          <w:sz w:val="22"/>
          <w:szCs w:val="22"/>
        </w:rPr>
      </w:pPr>
      <w:r w:rsidRPr="2D721737">
        <w:rPr>
          <w:rFonts w:ascii="Arial" w:hAnsi="Arial" w:eastAsia="Arial" w:cs="Arial"/>
          <w:b/>
          <w:bCs/>
          <w:color w:val="4BACC6" w:themeColor="accent5"/>
          <w:sz w:val="22"/>
          <w:szCs w:val="22"/>
        </w:rPr>
        <w:t>Israel</w:t>
      </w:r>
      <w:r>
        <w:tab/>
      </w:r>
    </w:p>
    <w:p w:rsidR="298B8FA4" w:rsidP="2D721737" w:rsidRDefault="298B8FA4" w14:paraId="2963C0B5" w14:textId="0404CEFE">
      <w:pPr>
        <w:spacing w:line="360" w:lineRule="auto"/>
        <w:ind w:firstLine="720"/>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Tel Aviv, Israel was ranked 4th in the world for their startup ecosystem in 2025. They boast over 7,000 technology companies, 220 VC funds, 22 incubators, and 400 multinational R&amp;C centres. Israel’s robust international R&amp;D centres have attracted record levels of funding as well as multinational collaboration for technological innovation. The technology industry accounts for 20% of Israel’s gross domestic product. Israel’s first VC funds were established in 1993 with a focus on technology building. </w:t>
      </w:r>
      <w:r w:rsidRPr="2D721737">
        <w:rPr>
          <w:rFonts w:ascii="Arial" w:hAnsi="Arial" w:eastAsia="Arial" w:cs="Arial"/>
          <w:color w:val="000000" w:themeColor="text1"/>
          <w:sz w:val="22"/>
          <w:szCs w:val="22"/>
        </w:rPr>
        <w:lastRenderedPageBreak/>
        <w:t xml:space="preserve">As their ecosystem matured, firms grew more focused on growing their business instead of a quick exit, leading to the rise of growth capital. Hence, funding firms in Israel are much more diverse. </w:t>
      </w:r>
    </w:p>
    <w:p w:rsidR="2D721737" w:rsidP="2D721737" w:rsidRDefault="2D721737" w14:paraId="70D07389" w14:textId="3D7C624E">
      <w:pPr>
        <w:spacing w:line="360" w:lineRule="auto"/>
        <w:ind w:firstLine="720"/>
        <w:rPr>
          <w:rFonts w:ascii="Arial" w:hAnsi="Arial" w:eastAsia="Arial" w:cs="Arial"/>
          <w:color w:val="000000" w:themeColor="text1"/>
          <w:sz w:val="22"/>
          <w:szCs w:val="22"/>
        </w:rPr>
      </w:pPr>
    </w:p>
    <w:p w:rsidR="00026C3C" w:rsidRDefault="00501A2A" w14:paraId="6074CF08"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rsidTr="2D721737" w14:paraId="70A49517" w14:textId="77777777">
        <w:tc>
          <w:tcPr>
            <w:tcW w:w="5098" w:type="dxa"/>
          </w:tcPr>
          <w:p w:rsidR="00703B1B" w:rsidP="00703B1B" w:rsidRDefault="00703B1B" w14:paraId="3CD6A420" w14:textId="77777777">
            <w:pPr>
              <w:spacing w:line="360" w:lineRule="auto"/>
              <w:jc w:val="center"/>
              <w:rPr>
                <w:rFonts w:ascii="Arial" w:hAnsi="Arial" w:eastAsia="Arial" w:cs="Arial"/>
                <w:b/>
                <w:color w:val="4BACC6"/>
                <w:sz w:val="22"/>
                <w:szCs w:val="22"/>
              </w:rPr>
            </w:pPr>
          </w:p>
          <w:p w:rsidRPr="00650D49" w:rsidR="00703B1B" w:rsidP="00703B1B" w:rsidRDefault="00703B1B" w14:paraId="64176DF0" w14:textId="363E76C8">
            <w:pPr>
              <w:spacing w:line="360" w:lineRule="auto"/>
              <w:rPr>
                <w:rFonts w:ascii="Arial" w:hAnsi="Arial" w:eastAsia="Arial" w:cs="Arial"/>
                <w:b/>
                <w:color w:val="4BACC6"/>
                <w:sz w:val="22"/>
                <w:szCs w:val="22"/>
              </w:rPr>
            </w:pPr>
            <w:r>
              <w:rPr>
                <w:rFonts w:ascii="Arial" w:hAnsi="Arial" w:eastAsia="Arial" w:cs="Arial"/>
                <w:b/>
                <w:color w:val="4BACC6"/>
                <w:sz w:val="22"/>
                <w:szCs w:val="22"/>
              </w:rPr>
              <w:t>Date</w:t>
            </w:r>
          </w:p>
        </w:tc>
        <w:tc>
          <w:tcPr>
            <w:tcW w:w="5098" w:type="dxa"/>
          </w:tcPr>
          <w:p w:rsidR="00703B1B" w:rsidP="00703B1B" w:rsidRDefault="00703B1B" w14:paraId="08B7E4D7" w14:textId="77777777">
            <w:pPr>
              <w:spacing w:line="360" w:lineRule="auto"/>
              <w:jc w:val="center"/>
              <w:rPr>
                <w:rFonts w:ascii="Arial" w:hAnsi="Arial" w:eastAsia="Arial" w:cs="Arial"/>
                <w:b/>
                <w:color w:val="4BACC6"/>
                <w:sz w:val="22"/>
                <w:szCs w:val="22"/>
              </w:rPr>
            </w:pPr>
          </w:p>
          <w:p w:rsidRPr="00703B1B" w:rsidR="00703B1B" w:rsidP="00703B1B" w:rsidRDefault="00703B1B" w14:paraId="71E17078" w14:textId="7B5BB83D">
            <w:pPr>
              <w:spacing w:line="360" w:lineRule="auto"/>
              <w:rPr>
                <w:rFonts w:ascii="Arial" w:hAnsi="Arial" w:eastAsia="Arial" w:cs="Arial"/>
                <w:b/>
                <w:color w:val="31849B"/>
                <w:sz w:val="22"/>
                <w:szCs w:val="22"/>
              </w:rPr>
            </w:pPr>
            <w:r>
              <w:rPr>
                <w:rFonts w:ascii="Arial" w:hAnsi="Arial" w:eastAsia="Arial" w:cs="Arial"/>
                <w:b/>
                <w:color w:val="4BACC6"/>
                <w:sz w:val="22"/>
                <w:szCs w:val="22"/>
              </w:rPr>
              <w:t>Description of event</w:t>
            </w:r>
          </w:p>
        </w:tc>
      </w:tr>
      <w:tr w:rsidR="00703B1B" w:rsidTr="2D721737" w14:paraId="77B3EA7F" w14:textId="77777777">
        <w:tc>
          <w:tcPr>
            <w:tcW w:w="5098" w:type="dxa"/>
          </w:tcPr>
          <w:p w:rsidRPr="00703B1B" w:rsidR="00703B1B" w:rsidP="2D721737" w:rsidRDefault="2814FC13" w14:paraId="38E90E40" w14:textId="5599EB56">
            <w:pPr>
              <w:spacing w:line="360" w:lineRule="auto"/>
              <w:rPr>
                <w:rFonts w:ascii="Arial" w:hAnsi="Arial" w:eastAsia="Arial" w:cs="Arial"/>
                <w:sz w:val="22"/>
                <w:szCs w:val="22"/>
              </w:rPr>
            </w:pPr>
            <w:r w:rsidRPr="2D721737">
              <w:rPr>
                <w:rFonts w:ascii="Arial" w:hAnsi="Arial" w:eastAsia="Arial" w:cs="Arial"/>
                <w:sz w:val="22"/>
                <w:szCs w:val="22"/>
              </w:rPr>
              <w:t>2001</w:t>
            </w:r>
          </w:p>
        </w:tc>
        <w:tc>
          <w:tcPr>
            <w:tcW w:w="5098" w:type="dxa"/>
          </w:tcPr>
          <w:p w:rsidRPr="00703B1B" w:rsidR="00703B1B" w:rsidP="2D721737" w:rsidRDefault="2814FC13" w14:paraId="5FD489B6" w14:textId="78A743D4">
            <w:pPr>
              <w:spacing w:line="360" w:lineRule="auto"/>
              <w:rPr>
                <w:rFonts w:ascii="Arial" w:hAnsi="Arial" w:eastAsia="Arial" w:cs="Arial"/>
                <w:sz w:val="22"/>
                <w:szCs w:val="22"/>
              </w:rPr>
            </w:pPr>
            <w:r w:rsidRPr="2D721737">
              <w:rPr>
                <w:rFonts w:ascii="Arial" w:hAnsi="Arial" w:eastAsia="Arial" w:cs="Arial"/>
                <w:sz w:val="22"/>
                <w:szCs w:val="22"/>
              </w:rPr>
              <w:t xml:space="preserve">The Dot Com Bubble, a stock market of internet-based businesses, </w:t>
            </w:r>
            <w:r w:rsidRPr="2D721737" w:rsidR="0CF404B3">
              <w:rPr>
                <w:rFonts w:ascii="Arial" w:hAnsi="Arial" w:eastAsia="Arial" w:cs="Arial"/>
                <w:sz w:val="22"/>
                <w:szCs w:val="22"/>
              </w:rPr>
              <w:t xml:space="preserve">crashed, which caused people to focus on more sustainable business models, one of which was to globalise. </w:t>
            </w:r>
          </w:p>
        </w:tc>
      </w:tr>
      <w:tr w:rsidR="00703B1B" w:rsidTr="2D721737" w14:paraId="716FE917" w14:textId="77777777">
        <w:tc>
          <w:tcPr>
            <w:tcW w:w="5098" w:type="dxa"/>
          </w:tcPr>
          <w:p w:rsidRPr="00703B1B" w:rsidR="00703B1B" w:rsidP="2D721737" w:rsidRDefault="2814FC13" w14:paraId="74F889F7" w14:textId="320DBC66">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2008</w:t>
            </w:r>
          </w:p>
        </w:tc>
        <w:tc>
          <w:tcPr>
            <w:tcW w:w="5098" w:type="dxa"/>
          </w:tcPr>
          <w:p w:rsidRPr="00703B1B" w:rsidR="00703B1B" w:rsidP="2D721737" w:rsidRDefault="24F22A00" w14:paraId="7DD1B73F" w14:textId="6F11E2C4">
            <w:pPr>
              <w:spacing w:line="360" w:lineRule="auto"/>
              <w:rPr>
                <w:rFonts w:ascii="Arial" w:hAnsi="Arial" w:eastAsia="Arial" w:cs="Arial"/>
                <w:sz w:val="22"/>
                <w:szCs w:val="22"/>
              </w:rPr>
            </w:pPr>
            <w:r w:rsidRPr="2D721737">
              <w:rPr>
                <w:rFonts w:ascii="Arial" w:hAnsi="Arial" w:eastAsia="Arial" w:cs="Arial"/>
                <w:sz w:val="22"/>
                <w:szCs w:val="22"/>
              </w:rPr>
              <w:t xml:space="preserve">Global Entrepreneurship Week was established by the Global Entrepreneurship Network, which was aimed at empowering startups and connecting businesses leaders globally. </w:t>
            </w:r>
          </w:p>
        </w:tc>
      </w:tr>
      <w:tr w:rsidR="00703B1B" w:rsidTr="2D721737" w14:paraId="132091C7" w14:textId="77777777">
        <w:tc>
          <w:tcPr>
            <w:tcW w:w="5098" w:type="dxa"/>
          </w:tcPr>
          <w:p w:rsidRPr="00703B1B" w:rsidR="00703B1B" w:rsidP="2D721737" w:rsidRDefault="2814FC13" w14:paraId="6D4E0546" w14:textId="7C08824E">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2010</w:t>
            </w:r>
          </w:p>
        </w:tc>
        <w:tc>
          <w:tcPr>
            <w:tcW w:w="5098" w:type="dxa"/>
          </w:tcPr>
          <w:p w:rsidRPr="00703B1B" w:rsidR="00703B1B" w:rsidP="2D721737" w:rsidRDefault="2C398D97" w14:paraId="652D3A40" w14:textId="631C3B02">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Startup Chile launched one of the first government-funded global accelerators. </w:t>
            </w:r>
          </w:p>
        </w:tc>
      </w:tr>
      <w:tr w:rsidR="00703B1B" w:rsidTr="2D721737" w14:paraId="429C2ACB" w14:textId="77777777">
        <w:tc>
          <w:tcPr>
            <w:tcW w:w="5098" w:type="dxa"/>
          </w:tcPr>
          <w:p w:rsidRPr="00703B1B" w:rsidR="00703B1B" w:rsidP="2D721737" w:rsidRDefault="2814FC13" w14:paraId="638541AD" w14:textId="53871844">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2014</w:t>
            </w:r>
          </w:p>
        </w:tc>
        <w:tc>
          <w:tcPr>
            <w:tcW w:w="5098" w:type="dxa"/>
          </w:tcPr>
          <w:p w:rsidRPr="00703B1B" w:rsidR="00703B1B" w:rsidP="2D721737" w:rsidRDefault="4E7624F6" w14:paraId="0A358782" w14:textId="6B9F27BA">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The EU launched the Startup Europe Partnership to promote collaboration between startups in Europe. </w:t>
            </w:r>
          </w:p>
        </w:tc>
      </w:tr>
      <w:tr w:rsidR="2D721737" w:rsidTr="2D721737" w14:paraId="5273DE7D" w14:textId="77777777">
        <w:trPr>
          <w:trHeight w:val="300"/>
        </w:trPr>
        <w:tc>
          <w:tcPr>
            <w:tcW w:w="5098" w:type="dxa"/>
          </w:tcPr>
          <w:p w:rsidR="2814FC13" w:rsidP="2D721737" w:rsidRDefault="2814FC13" w14:paraId="65E98BC0" w14:textId="18B3E379">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2020</w:t>
            </w:r>
          </w:p>
        </w:tc>
        <w:tc>
          <w:tcPr>
            <w:tcW w:w="5098" w:type="dxa"/>
          </w:tcPr>
          <w:p w:rsidR="5809106B" w:rsidP="2D721737" w:rsidRDefault="5809106B" w14:paraId="07AB4017" w14:textId="09B4DD1A">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Startups started embracing and utilising artificial intelligence, allowing them to work more efficiently in logistics, customer service, and decision-making. </w:t>
            </w:r>
          </w:p>
        </w:tc>
      </w:tr>
      <w:tr w:rsidR="2D721737" w:rsidTr="2D721737" w14:paraId="0537ADCA" w14:textId="77777777">
        <w:trPr>
          <w:trHeight w:val="300"/>
        </w:trPr>
        <w:tc>
          <w:tcPr>
            <w:tcW w:w="5098" w:type="dxa"/>
          </w:tcPr>
          <w:p w:rsidR="2814FC13" w:rsidP="2D721737" w:rsidRDefault="2814FC13" w14:paraId="260A2A78" w14:textId="33271307">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2023</w:t>
            </w:r>
          </w:p>
        </w:tc>
        <w:tc>
          <w:tcPr>
            <w:tcW w:w="5098" w:type="dxa"/>
          </w:tcPr>
          <w:p w:rsidR="6186E10F" w:rsidP="2D721737" w:rsidRDefault="6186E10F" w14:paraId="21ACC58E" w14:textId="60A5D37F">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Global startups witnessed the most significant decline in funding since 2018 in 2023 with a 38% decline.</w:t>
            </w:r>
          </w:p>
        </w:tc>
      </w:tr>
      <w:tr w:rsidR="2D721737" w:rsidTr="2D721737" w14:paraId="4E80BE4E" w14:textId="77777777">
        <w:trPr>
          <w:trHeight w:val="300"/>
        </w:trPr>
        <w:tc>
          <w:tcPr>
            <w:tcW w:w="5098" w:type="dxa"/>
          </w:tcPr>
          <w:p w:rsidR="2814FC13" w:rsidP="2D721737" w:rsidRDefault="2814FC13" w14:paraId="412CA97A" w14:textId="0A23A670">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2024</w:t>
            </w:r>
          </w:p>
        </w:tc>
        <w:tc>
          <w:tcPr>
            <w:tcW w:w="5098" w:type="dxa"/>
          </w:tcPr>
          <w:p w:rsidR="36B63B04" w:rsidP="2D721737" w:rsidRDefault="36B63B04" w14:paraId="504D9181" w14:textId="28C2A5C8">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Venture capital invested most in generative AI-related startups; agricultural startups started fully embracing generative AI in their business models.</w:t>
            </w:r>
          </w:p>
        </w:tc>
      </w:tr>
      <w:tr w:rsidR="2D721737" w:rsidTr="2D721737" w14:paraId="4CA2F29A" w14:textId="77777777">
        <w:trPr>
          <w:trHeight w:val="300"/>
        </w:trPr>
        <w:tc>
          <w:tcPr>
            <w:tcW w:w="5098" w:type="dxa"/>
          </w:tcPr>
          <w:p w:rsidR="2814FC13" w:rsidP="2D721737" w:rsidRDefault="2814FC13" w14:paraId="1CB2D8F2" w14:textId="55CE6DAC">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2025</w:t>
            </w:r>
          </w:p>
        </w:tc>
        <w:tc>
          <w:tcPr>
            <w:tcW w:w="5098" w:type="dxa"/>
          </w:tcPr>
          <w:p w:rsidR="5380BD3E" w:rsidP="2D721737" w:rsidRDefault="5380BD3E" w14:paraId="5A8B501C" w14:textId="6BA0A171">
            <w:pPr>
              <w:spacing w:line="360" w:lineRule="auto"/>
              <w:rPr>
                <w:rFonts w:ascii="Arial" w:hAnsi="Arial" w:eastAsia="Arial" w:cs="Arial"/>
                <w:color w:val="000000" w:themeColor="text1"/>
                <w:sz w:val="22"/>
                <w:szCs w:val="22"/>
              </w:rPr>
            </w:pPr>
            <w:r w:rsidRPr="2D721737">
              <w:rPr>
                <w:rFonts w:ascii="Arial" w:hAnsi="Arial" w:eastAsia="Arial" w:cs="Arial"/>
                <w:color w:val="000000" w:themeColor="text1"/>
                <w:sz w:val="22"/>
                <w:szCs w:val="22"/>
              </w:rPr>
              <w:t xml:space="preserve">Global venture capital funding increased by 24% from 2024. IPOs in the United States increased by 38%. The venture capital ecosystem witnessed growth and improvement in both international </w:t>
            </w:r>
            <w:r w:rsidRPr="2D721737">
              <w:rPr>
                <w:rFonts w:ascii="Arial" w:hAnsi="Arial" w:eastAsia="Arial" w:cs="Arial"/>
                <w:color w:val="000000" w:themeColor="text1"/>
                <w:sz w:val="22"/>
                <w:szCs w:val="22"/>
              </w:rPr>
              <w:lastRenderedPageBreak/>
              <w:t>funding and companies going public, allowing individuals and firms to increase their participation.</w:t>
            </w:r>
          </w:p>
        </w:tc>
      </w:tr>
    </w:tbl>
    <w:p w:rsidR="00932FD6" w:rsidP="2D721737" w:rsidRDefault="00932FD6" w14:paraId="5BD0EF8B" w14:textId="7A37D1F5">
      <w:pPr>
        <w:spacing w:line="360" w:lineRule="auto"/>
        <w:rPr>
          <w:rFonts w:ascii="Arial" w:hAnsi="Arial" w:eastAsia="Arial" w:cs="Arial"/>
          <w:color w:val="01D6D1"/>
          <w:sz w:val="22"/>
          <w:szCs w:val="22"/>
        </w:rPr>
      </w:pPr>
    </w:p>
    <w:p w:rsidR="00026C3C" w:rsidRDefault="00501A2A" w14:paraId="10BDF6B7" w14:textId="5A4673AF">
      <w:pPr>
        <w:pBdr>
          <w:top w:val="nil"/>
          <w:left w:val="nil"/>
          <w:bottom w:val="nil"/>
          <w:right w:val="nil"/>
          <w:between w:val="nil"/>
        </w:pBdr>
        <w:spacing w:line="360" w:lineRule="auto"/>
        <w:rPr>
          <w:rFonts w:ascii="Arial" w:hAnsi="Arial" w:eastAsia="Arial" w:cs="Arial"/>
          <w:b/>
          <w:color w:val="31849B"/>
          <w:sz w:val="28"/>
          <w:szCs w:val="28"/>
        </w:rPr>
      </w:pPr>
      <w:r w:rsidRPr="2D721737">
        <w:rPr>
          <w:rFonts w:ascii="Arial" w:hAnsi="Arial" w:eastAsia="Arial" w:cs="Arial"/>
          <w:b/>
          <w:bCs/>
          <w:color w:val="31849B" w:themeColor="accent5" w:themeShade="BF"/>
          <w:sz w:val="28"/>
          <w:szCs w:val="28"/>
        </w:rPr>
        <w:t>Relevant UN Treaties and Events</w:t>
      </w:r>
    </w:p>
    <w:p w:rsidR="3B48C69B" w:rsidP="2D721737" w:rsidRDefault="3B48C69B" w14:paraId="0D7F1D08" w14:textId="2A2063C0">
      <w:pPr>
        <w:numPr>
          <w:ilvl w:val="0"/>
          <w:numId w:val="5"/>
        </w:numPr>
        <w:spacing w:line="360" w:lineRule="auto"/>
        <w:rPr>
          <w:rFonts w:ascii="Arial" w:hAnsi="Arial" w:eastAsia="Arial" w:cs="Arial"/>
          <w:sz w:val="22"/>
          <w:szCs w:val="22"/>
        </w:rPr>
      </w:pPr>
      <w:r w:rsidRPr="2D721737">
        <w:rPr>
          <w:rFonts w:ascii="Arial" w:hAnsi="Arial" w:eastAsia="Arial" w:cs="Arial"/>
          <w:sz w:val="22"/>
          <w:szCs w:val="22"/>
        </w:rPr>
        <w:t>UN Convention on the Use of Electronic Communications in International Contracts (ECC), 23 November 2005</w:t>
      </w:r>
    </w:p>
    <w:p w:rsidR="3B48C69B" w:rsidP="2D721737" w:rsidRDefault="3B48C69B" w14:paraId="53FBB321" w14:textId="6EAD58D4">
      <w:pPr>
        <w:numPr>
          <w:ilvl w:val="0"/>
          <w:numId w:val="5"/>
        </w:numPr>
        <w:spacing w:line="360" w:lineRule="auto"/>
        <w:rPr>
          <w:rFonts w:ascii="Arial" w:hAnsi="Arial" w:eastAsia="Arial" w:cs="Arial"/>
          <w:sz w:val="22"/>
          <w:szCs w:val="22"/>
        </w:rPr>
      </w:pPr>
      <w:r w:rsidRPr="2D721737">
        <w:rPr>
          <w:rFonts w:ascii="Arial" w:hAnsi="Arial" w:eastAsia="Arial" w:cs="Arial"/>
          <w:sz w:val="22"/>
          <w:szCs w:val="22"/>
        </w:rPr>
        <w:t>UNCTAD Investment Policy Framework for Sustainable Development (IPFSD), July 2012</w:t>
      </w:r>
    </w:p>
    <w:p w:rsidR="3B48C69B" w:rsidP="2D721737" w:rsidRDefault="3B48C69B" w14:paraId="4C37AAF5" w14:textId="6B33C156">
      <w:pPr>
        <w:numPr>
          <w:ilvl w:val="0"/>
          <w:numId w:val="5"/>
        </w:numPr>
        <w:spacing w:line="360" w:lineRule="auto"/>
        <w:rPr>
          <w:rFonts w:ascii="Arial" w:hAnsi="Arial" w:eastAsia="Arial" w:cs="Arial"/>
          <w:sz w:val="22"/>
          <w:szCs w:val="22"/>
        </w:rPr>
      </w:pPr>
      <w:r w:rsidRPr="2D721737">
        <w:rPr>
          <w:rFonts w:ascii="Arial" w:hAnsi="Arial" w:eastAsia="Arial" w:cs="Arial"/>
          <w:sz w:val="22"/>
          <w:szCs w:val="22"/>
        </w:rPr>
        <w:t>Women’s Entrepreneurship Accelerator (WEA), January 2022</w:t>
      </w:r>
    </w:p>
    <w:p w:rsidR="2D721737" w:rsidP="00650D49" w:rsidRDefault="3B48C69B" w14:paraId="6DAA8CAE" w14:textId="19F6E942">
      <w:pPr>
        <w:numPr>
          <w:ilvl w:val="0"/>
          <w:numId w:val="5"/>
        </w:numPr>
        <w:pBdr>
          <w:top w:val="nil"/>
          <w:left w:val="nil"/>
          <w:bottom w:val="nil"/>
          <w:right w:val="nil"/>
          <w:between w:val="nil"/>
        </w:pBdr>
        <w:spacing w:line="360" w:lineRule="auto"/>
        <w:rPr>
          <w:rFonts w:ascii="Arial" w:hAnsi="Arial" w:eastAsia="Arial" w:cs="Arial"/>
          <w:sz w:val="22"/>
          <w:szCs w:val="22"/>
        </w:rPr>
      </w:pPr>
      <w:r w:rsidRPr="2D721737">
        <w:rPr>
          <w:rFonts w:ascii="Arial" w:hAnsi="Arial" w:eastAsia="Arial" w:cs="Arial"/>
          <w:sz w:val="22"/>
          <w:szCs w:val="22"/>
        </w:rPr>
        <w:t>UNECE “Start‑up Nations”, 2 November 2016</w:t>
      </w:r>
    </w:p>
    <w:p w:rsidRPr="00650D49" w:rsidR="00650D49" w:rsidP="00650D49" w:rsidRDefault="00650D49" w14:paraId="50D3424F" w14:textId="77777777">
      <w:pPr>
        <w:pBdr>
          <w:top w:val="nil"/>
          <w:left w:val="nil"/>
          <w:bottom w:val="nil"/>
          <w:right w:val="nil"/>
          <w:between w:val="nil"/>
        </w:pBdr>
        <w:spacing w:line="360" w:lineRule="auto"/>
        <w:ind w:left="720"/>
        <w:rPr>
          <w:rFonts w:ascii="Arial" w:hAnsi="Arial" w:eastAsia="Arial" w:cs="Arial"/>
          <w:sz w:val="22"/>
          <w:szCs w:val="22"/>
        </w:rPr>
      </w:pPr>
    </w:p>
    <w:p w:rsidR="00026C3C" w:rsidRDefault="00501A2A" w14:paraId="7E72D0D0" w14:textId="77777777">
      <w:pPr>
        <w:spacing w:line="360" w:lineRule="auto"/>
        <w:rPr>
          <w:rFonts w:ascii="Arial" w:hAnsi="Arial" w:eastAsia="Arial" w:cs="Arial"/>
          <w:b/>
          <w:color w:val="31849B"/>
          <w:sz w:val="28"/>
          <w:szCs w:val="28"/>
        </w:rPr>
      </w:pPr>
      <w:r w:rsidRPr="2D721737">
        <w:rPr>
          <w:rFonts w:ascii="Arial" w:hAnsi="Arial" w:eastAsia="Arial" w:cs="Arial"/>
          <w:b/>
          <w:bCs/>
          <w:color w:val="31849B" w:themeColor="accent5" w:themeShade="BF"/>
          <w:sz w:val="28"/>
          <w:szCs w:val="28"/>
        </w:rPr>
        <w:t>Previous Attempts to solve the Issue</w:t>
      </w:r>
    </w:p>
    <w:p w:rsidRPr="00650D49" w:rsidR="3055F9F5" w:rsidP="2D721737" w:rsidRDefault="3055F9F5" w14:paraId="051EDF3D" w14:textId="3B7884A5">
      <w:pPr>
        <w:spacing w:line="360" w:lineRule="auto"/>
        <w:rPr>
          <w:rFonts w:ascii="Arial" w:hAnsi="Arial" w:eastAsia="Arial" w:cs="Arial"/>
          <w:b/>
          <w:bCs/>
          <w:color w:val="4BACC6" w:themeColor="accent5"/>
          <w:sz w:val="22"/>
          <w:szCs w:val="22"/>
        </w:rPr>
      </w:pPr>
      <w:r w:rsidRPr="00650D49">
        <w:rPr>
          <w:rFonts w:ascii="Arial" w:hAnsi="Arial" w:eastAsia="Arial" w:cs="Arial"/>
          <w:b/>
          <w:bCs/>
          <w:color w:val="4BACC6" w:themeColor="accent5"/>
          <w:sz w:val="22"/>
          <w:szCs w:val="22"/>
        </w:rPr>
        <w:t>Entrepreneurship Global Network (EMPRETEC)</w:t>
      </w:r>
    </w:p>
    <w:p w:rsidR="3055F9F5" w:rsidP="2D721737" w:rsidRDefault="3055F9F5" w14:paraId="44C546E5" w14:textId="2070D5C5">
      <w:pPr>
        <w:spacing w:line="360" w:lineRule="auto"/>
        <w:ind w:firstLine="720"/>
      </w:pPr>
      <w:r w:rsidRPr="2D721737">
        <w:rPr>
          <w:rFonts w:ascii="Arial" w:hAnsi="Arial" w:eastAsia="Arial" w:cs="Arial"/>
          <w:sz w:val="22"/>
          <w:szCs w:val="22"/>
        </w:rPr>
        <w:t xml:space="preserve">EMPRETEC is a programme established by the United Nations Conference on Trade and Development (UNCTAD) in 1988, first introduced in Argentina. The programme was made with a focus on providing training opportunities for entrepreneurs around the world and capacity building for SMEs, creating an inclusive and sustainable global ecosystem for startups. EMPRETEC has currently worked with 550,000 entrepreneurs in 41 countries and produced more than 500 certified entrepreneurs. In 2023 alone, they opened 824 workshops, and 42% participants were women. </w:t>
      </w:r>
    </w:p>
    <w:p w:rsidR="3055F9F5" w:rsidP="2D721737" w:rsidRDefault="3055F9F5" w14:paraId="288CC11F" w14:textId="6CC6360D">
      <w:pPr>
        <w:spacing w:line="360" w:lineRule="auto"/>
        <w:ind w:firstLine="720"/>
      </w:pPr>
      <w:r w:rsidRPr="2D721737">
        <w:rPr>
          <w:rFonts w:ascii="Arial" w:hAnsi="Arial" w:eastAsia="Arial" w:cs="Arial"/>
          <w:sz w:val="22"/>
          <w:szCs w:val="22"/>
        </w:rPr>
        <w:t xml:space="preserve">However, as seen in the data provided above, while the participation for EMPRETEC workshops </w:t>
      </w:r>
      <w:r w:rsidRPr="2D721737" w:rsidR="59D2FFE5">
        <w:rPr>
          <w:rFonts w:ascii="Arial" w:hAnsi="Arial" w:eastAsia="Arial" w:cs="Arial"/>
          <w:sz w:val="22"/>
          <w:szCs w:val="22"/>
        </w:rPr>
        <w:t>is</w:t>
      </w:r>
      <w:r w:rsidRPr="2D721737">
        <w:rPr>
          <w:rFonts w:ascii="Arial" w:hAnsi="Arial" w:eastAsia="Arial" w:cs="Arial"/>
          <w:sz w:val="22"/>
          <w:szCs w:val="22"/>
        </w:rPr>
        <w:t xml:space="preserve"> substantial, only 0.001 </w:t>
      </w:r>
      <w:r w:rsidRPr="2D721737" w:rsidR="20A2DE7F">
        <w:rPr>
          <w:rFonts w:ascii="Arial" w:hAnsi="Arial" w:eastAsia="Arial" w:cs="Arial"/>
          <w:sz w:val="22"/>
          <w:szCs w:val="22"/>
        </w:rPr>
        <w:t>go</w:t>
      </w:r>
      <w:r w:rsidRPr="2D721737">
        <w:rPr>
          <w:rFonts w:ascii="Arial" w:hAnsi="Arial" w:eastAsia="Arial" w:cs="Arial"/>
          <w:sz w:val="22"/>
          <w:szCs w:val="22"/>
        </w:rPr>
        <w:t xml:space="preserve"> on to become certified entrepreneurs. Moreover, EMPRETEC activities have been lacking in many South and East Asian and European countries, as their focus has been primarily with African and South American regions. </w:t>
      </w:r>
    </w:p>
    <w:p w:rsidRPr="00650D49" w:rsidR="3055F9F5" w:rsidP="2D721737" w:rsidRDefault="3055F9F5" w14:paraId="4105324C" w14:textId="091FD173">
      <w:pPr>
        <w:spacing w:line="360" w:lineRule="auto"/>
        <w:rPr>
          <w:rFonts w:ascii="Arial" w:hAnsi="Arial" w:eastAsia="Arial" w:cs="Arial"/>
          <w:b/>
          <w:bCs/>
          <w:color w:val="4BACC6" w:themeColor="accent5"/>
          <w:sz w:val="22"/>
          <w:szCs w:val="22"/>
        </w:rPr>
      </w:pPr>
      <w:r w:rsidRPr="00650D49">
        <w:rPr>
          <w:rFonts w:ascii="Arial" w:hAnsi="Arial" w:eastAsia="Arial" w:cs="Arial"/>
          <w:b/>
          <w:bCs/>
          <w:color w:val="4BACC6" w:themeColor="accent5"/>
          <w:sz w:val="22"/>
          <w:szCs w:val="22"/>
        </w:rPr>
        <w:t>World Bank Group Support for Innovation and Entrepreneurship</w:t>
      </w:r>
    </w:p>
    <w:p w:rsidR="3055F9F5" w:rsidP="2D721737" w:rsidRDefault="3055F9F5" w14:paraId="4F763D5C" w14:textId="27269108">
      <w:pPr>
        <w:spacing w:line="360" w:lineRule="auto"/>
        <w:ind w:firstLine="720"/>
      </w:pPr>
      <w:r w:rsidRPr="2D721737">
        <w:rPr>
          <w:rFonts w:ascii="Arial" w:hAnsi="Arial" w:eastAsia="Arial" w:cs="Arial"/>
          <w:sz w:val="22"/>
          <w:szCs w:val="22"/>
        </w:rPr>
        <w:t xml:space="preserve">The World Bank provides support for entrepreneurs through financial aid and advisory services. Direct financing is provided in the form of VC funds and direct loans with a focus on early-stage startups. The World Bank also conducts research and assessments to determine areas of improvement regarding domestic policies aimed towards improving SMEs’ access to financial support. This project also </w:t>
      </w:r>
      <w:r w:rsidRPr="2D721737">
        <w:rPr>
          <w:rFonts w:ascii="Arial" w:hAnsi="Arial" w:eastAsia="Arial" w:cs="Arial"/>
          <w:sz w:val="22"/>
          <w:szCs w:val="22"/>
        </w:rPr>
        <w:lastRenderedPageBreak/>
        <w:t xml:space="preserve">oversees capacity building in </w:t>
      </w:r>
      <w:r w:rsidRPr="2D721737" w:rsidR="00650D49">
        <w:rPr>
          <w:rFonts w:ascii="Arial" w:hAnsi="Arial" w:eastAsia="Arial" w:cs="Arial"/>
          <w:sz w:val="22"/>
          <w:szCs w:val="22"/>
        </w:rPr>
        <w:t>lower- and middle-income</w:t>
      </w:r>
      <w:r w:rsidRPr="2D721737">
        <w:rPr>
          <w:rFonts w:ascii="Arial" w:hAnsi="Arial" w:eastAsia="Arial" w:cs="Arial"/>
          <w:sz w:val="22"/>
          <w:szCs w:val="22"/>
        </w:rPr>
        <w:t xml:space="preserve"> countries in areas such as innovation in finance and credit infrastructure. </w:t>
      </w:r>
    </w:p>
    <w:p w:rsidR="00650D49" w:rsidP="00650D49" w:rsidRDefault="3055F9F5" w14:paraId="7306DEE4" w14:textId="77777777">
      <w:pPr>
        <w:spacing w:line="360" w:lineRule="auto"/>
        <w:ind w:firstLine="720"/>
      </w:pPr>
      <w:r w:rsidRPr="2D721737">
        <w:rPr>
          <w:rFonts w:ascii="Arial" w:hAnsi="Arial" w:eastAsia="Arial" w:cs="Arial"/>
          <w:sz w:val="22"/>
          <w:szCs w:val="22"/>
        </w:rPr>
        <w:t xml:space="preserve">As of now, the World Bank group has invested a total of $18.7 billion for rising entrepreneurs; most of this went to lower to middle income countries. This programme has been active in more than 100 countries including India, Jordan, Nigeria, Morocco, Ethiopia, and Bangladesh. </w:t>
      </w:r>
    </w:p>
    <w:p w:rsidRPr="00650D49" w:rsidR="3055F9F5" w:rsidP="00650D49" w:rsidRDefault="3055F9F5" w14:paraId="7DB0137E" w14:textId="667A0B0D">
      <w:pPr>
        <w:spacing w:line="360" w:lineRule="auto"/>
        <w:rPr>
          <w:b/>
          <w:bCs/>
        </w:rPr>
      </w:pPr>
      <w:r w:rsidRPr="00650D49">
        <w:rPr>
          <w:rFonts w:ascii="Arial" w:hAnsi="Arial" w:eastAsia="Arial" w:cs="Arial"/>
          <w:b/>
          <w:bCs/>
          <w:color w:val="4BACC6" w:themeColor="accent5"/>
          <w:sz w:val="22"/>
          <w:szCs w:val="22"/>
        </w:rPr>
        <w:t>Plug and Play: Global Overseas Acceleration and Learning Programme</w:t>
      </w:r>
    </w:p>
    <w:p w:rsidR="3055F9F5" w:rsidP="2D721737" w:rsidRDefault="3055F9F5" w14:paraId="6C0F806C" w14:textId="1D7FE3E3">
      <w:pPr>
        <w:spacing w:line="360" w:lineRule="auto"/>
        <w:ind w:firstLine="720"/>
        <w:rPr>
          <w:rFonts w:ascii="Arial" w:hAnsi="Arial" w:eastAsia="Arial" w:cs="Arial"/>
          <w:sz w:val="22"/>
          <w:szCs w:val="22"/>
        </w:rPr>
      </w:pPr>
      <w:r w:rsidRPr="2D721737">
        <w:rPr>
          <w:rFonts w:ascii="Arial" w:hAnsi="Arial" w:eastAsia="Arial" w:cs="Arial"/>
          <w:sz w:val="22"/>
          <w:szCs w:val="22"/>
        </w:rPr>
        <w:t xml:space="preserve">The Global Overseas Acceleration and Learning Programme allows startups to meet with potential consumers and partners and enter the international market as well as participate in mentorships and workshops and gain technical and logistical support. This programme was successful in aiding 83% of startups to collaborate with at least one corporate, 70% of startups to obtain investments from at least one investor and helped create 400 jobs a year. This programme creates a strong framework for what international governments should attempt to do for startups. </w:t>
      </w:r>
    </w:p>
    <w:p w:rsidR="2D721737" w:rsidP="2D721737" w:rsidRDefault="2D721737" w14:paraId="24165ADA" w14:textId="60E5E6DC">
      <w:pPr>
        <w:spacing w:line="360" w:lineRule="auto"/>
        <w:ind w:firstLine="720"/>
        <w:rPr>
          <w:rFonts w:ascii="Arial" w:hAnsi="Arial" w:eastAsia="Arial" w:cs="Arial"/>
          <w:sz w:val="22"/>
          <w:szCs w:val="22"/>
        </w:rPr>
      </w:pPr>
    </w:p>
    <w:p w:rsidR="00026C3C" w:rsidRDefault="00501A2A" w14:paraId="442201D1" w14:textId="77777777">
      <w:pPr>
        <w:pBdr>
          <w:top w:val="nil"/>
          <w:left w:val="nil"/>
          <w:bottom w:val="nil"/>
          <w:right w:val="nil"/>
          <w:between w:val="nil"/>
        </w:pBdr>
        <w:spacing w:line="360" w:lineRule="auto"/>
        <w:rPr>
          <w:rFonts w:ascii="Arial" w:hAnsi="Arial" w:eastAsia="Arial" w:cs="Arial"/>
          <w:b/>
          <w:color w:val="31849B"/>
          <w:sz w:val="22"/>
          <w:szCs w:val="22"/>
        </w:rPr>
      </w:pPr>
      <w:r w:rsidRPr="2D721737">
        <w:rPr>
          <w:rFonts w:ascii="Arial" w:hAnsi="Arial" w:eastAsia="Arial" w:cs="Arial"/>
          <w:b/>
          <w:bCs/>
          <w:color w:val="31849B" w:themeColor="accent5" w:themeShade="BF"/>
          <w:sz w:val="28"/>
          <w:szCs w:val="28"/>
        </w:rPr>
        <w:t>Possible Solutions</w:t>
      </w:r>
    </w:p>
    <w:p w:rsidR="78E79BE9" w:rsidP="2D721737" w:rsidRDefault="78E79BE9" w14:paraId="74FB39FB" w14:textId="3D126FCE">
      <w:pPr>
        <w:spacing w:line="360" w:lineRule="auto"/>
        <w:ind w:firstLine="720"/>
      </w:pPr>
      <w:r w:rsidRPr="2D721737">
        <w:rPr>
          <w:rFonts w:ascii="Arial" w:hAnsi="Arial" w:eastAsia="Arial" w:cs="Arial"/>
          <w:sz w:val="22"/>
          <w:szCs w:val="22"/>
        </w:rPr>
        <w:t xml:space="preserve">To empower global startups, it is important to both promote entrepreneurship domestically as well as facilitate collaboration internationally. A healthy global startup ecosystem </w:t>
      </w:r>
      <w:proofErr w:type="gramStart"/>
      <w:r w:rsidRPr="2D721737">
        <w:rPr>
          <w:rFonts w:ascii="Arial" w:hAnsi="Arial" w:eastAsia="Arial" w:cs="Arial"/>
          <w:sz w:val="22"/>
          <w:szCs w:val="22"/>
        </w:rPr>
        <w:t>has to</w:t>
      </w:r>
      <w:proofErr w:type="gramEnd"/>
      <w:r w:rsidRPr="2D721737">
        <w:rPr>
          <w:rFonts w:ascii="Arial" w:hAnsi="Arial" w:eastAsia="Arial" w:cs="Arial"/>
          <w:sz w:val="22"/>
          <w:szCs w:val="22"/>
        </w:rPr>
        <w:t xml:space="preserve"> be balanced and sustainable, leaving no nation behind the race; this can only be achieved if every Member State works on improving their domestic economy and capacity building as well as </w:t>
      </w:r>
      <w:proofErr w:type="gramStart"/>
      <w:r w:rsidRPr="2D721737">
        <w:rPr>
          <w:rFonts w:ascii="Arial" w:hAnsi="Arial" w:eastAsia="Arial" w:cs="Arial"/>
          <w:sz w:val="22"/>
          <w:szCs w:val="22"/>
        </w:rPr>
        <w:t>opens up</w:t>
      </w:r>
      <w:proofErr w:type="gramEnd"/>
      <w:r w:rsidRPr="2D721737">
        <w:rPr>
          <w:rFonts w:ascii="Arial" w:hAnsi="Arial" w:eastAsia="Arial" w:cs="Arial"/>
          <w:sz w:val="22"/>
          <w:szCs w:val="22"/>
        </w:rPr>
        <w:t xml:space="preserve"> their ecosystem to international collaborators. </w:t>
      </w:r>
    </w:p>
    <w:p w:rsidR="78E79BE9" w:rsidP="2D721737" w:rsidRDefault="78E79BE9" w14:paraId="40A7DBDB" w14:textId="4C2FD71C">
      <w:pPr>
        <w:spacing w:line="360" w:lineRule="auto"/>
        <w:ind w:firstLine="720"/>
      </w:pPr>
      <w:r w:rsidRPr="2D721737">
        <w:rPr>
          <w:rFonts w:ascii="Arial" w:hAnsi="Arial" w:eastAsia="Arial" w:cs="Arial"/>
          <w:sz w:val="22"/>
          <w:szCs w:val="22"/>
        </w:rPr>
        <w:t xml:space="preserve">The first potential solution, and probably the most direct, is to simply provide financial support. This could be in the form of loans or grants, which means that the government directly funds an enterprise and gains interest. Another way this can manifest is in Government Venture Capital, which is essentially the same as a regular venture capital firm. The government can also encourage more VC firms in the country for more efficient allocation of funding for startups. Measures to promote this may include subsidies for VC firms, more accessible education and training in finance, </w:t>
      </w:r>
      <w:proofErr w:type="gramStart"/>
      <w:r w:rsidRPr="2D721737">
        <w:rPr>
          <w:rFonts w:ascii="Arial" w:hAnsi="Arial" w:eastAsia="Arial" w:cs="Arial"/>
          <w:sz w:val="22"/>
          <w:szCs w:val="22"/>
        </w:rPr>
        <w:t>and  networking</w:t>
      </w:r>
      <w:proofErr w:type="gramEnd"/>
      <w:r w:rsidRPr="2D721737">
        <w:rPr>
          <w:rFonts w:ascii="Arial" w:hAnsi="Arial" w:eastAsia="Arial" w:cs="Arial"/>
          <w:sz w:val="22"/>
          <w:szCs w:val="22"/>
        </w:rPr>
        <w:t xml:space="preserve"> opportunities between the firms and rising startups. Furthermore, governments and VCs could set aside a specific amount of funding for minority-based businesses. </w:t>
      </w:r>
    </w:p>
    <w:p w:rsidR="78E79BE9" w:rsidP="2D721737" w:rsidRDefault="78E79BE9" w14:paraId="147E7873" w14:textId="0DBA20D5">
      <w:pPr>
        <w:spacing w:line="360" w:lineRule="auto"/>
        <w:ind w:firstLine="720"/>
      </w:pPr>
      <w:r w:rsidRPr="2D721737">
        <w:rPr>
          <w:rFonts w:ascii="Arial" w:hAnsi="Arial" w:eastAsia="Arial" w:cs="Arial"/>
          <w:sz w:val="22"/>
          <w:szCs w:val="22"/>
        </w:rPr>
        <w:t xml:space="preserve">Another solution is to host multilateral summits to give startups a chance to network with entrepreneurs to gain novel ideas and collaboration opportunities as well as investors for a chance to </w:t>
      </w:r>
      <w:proofErr w:type="gramStart"/>
      <w:r w:rsidRPr="2D721737">
        <w:rPr>
          <w:rFonts w:ascii="Arial" w:hAnsi="Arial" w:eastAsia="Arial" w:cs="Arial"/>
          <w:sz w:val="22"/>
          <w:szCs w:val="22"/>
        </w:rPr>
        <w:t>enter into</w:t>
      </w:r>
      <w:proofErr w:type="gramEnd"/>
      <w:r w:rsidRPr="2D721737">
        <w:rPr>
          <w:rFonts w:ascii="Arial" w:hAnsi="Arial" w:eastAsia="Arial" w:cs="Arial"/>
          <w:sz w:val="22"/>
          <w:szCs w:val="22"/>
        </w:rPr>
        <w:t xml:space="preserve"> the marketplace with more confidence and support. </w:t>
      </w:r>
    </w:p>
    <w:p w:rsidR="78E79BE9" w:rsidP="2D721737" w:rsidRDefault="78E79BE9" w14:paraId="63376E8A" w14:textId="3622F4A0">
      <w:pPr>
        <w:spacing w:line="360" w:lineRule="auto"/>
        <w:ind w:firstLine="720"/>
      </w:pPr>
      <w:r w:rsidRPr="2D721737">
        <w:rPr>
          <w:rFonts w:ascii="Arial" w:hAnsi="Arial" w:eastAsia="Arial" w:cs="Arial"/>
          <w:sz w:val="22"/>
          <w:szCs w:val="22"/>
        </w:rPr>
        <w:lastRenderedPageBreak/>
        <w:t xml:space="preserve">Streamlining the visa policies for foreign entrepreneurs will make cross-border collaboration easier. By allowing entrepreneurs to travel with more ease between countries will make global startups more accessible. Some countries may have strict regulation on who and who cannot acquire a visa, however, exceptions could be made for entrepreneurs and businesspeople to foster an inclusive atmosphere for global startups to thrive. </w:t>
      </w:r>
    </w:p>
    <w:p w:rsidR="78E79BE9" w:rsidP="2D721737" w:rsidRDefault="78E79BE9" w14:paraId="789A62E3" w14:textId="1D59C545">
      <w:pPr>
        <w:spacing w:line="360" w:lineRule="auto"/>
        <w:ind w:firstLine="720"/>
      </w:pPr>
      <w:r w:rsidRPr="2D721737">
        <w:rPr>
          <w:rFonts w:ascii="Arial" w:hAnsi="Arial" w:eastAsia="Arial" w:cs="Arial"/>
          <w:sz w:val="22"/>
          <w:szCs w:val="22"/>
        </w:rPr>
        <w:t>Barriers to entry and exit hinder the inception of new startups. Lessening the barriers to entry and exit will therefore promote innovation and risk-taking so that startups produce more groundbreaking solutions. Barriers to entry are usually monetary barriers, such as insufficient money to obtain and manage factors of production. Barriers to exit are usually related to the liquidity of a firm’s assets; while IPOs are liquid, acquisitions and mergers are not.</w:t>
      </w:r>
    </w:p>
    <w:p w:rsidR="00A522B7" w:rsidRDefault="00A522B7" w14:paraId="23127D07" w14:textId="77777777">
      <w:pPr>
        <w:spacing w:line="360" w:lineRule="auto"/>
        <w:rPr>
          <w:rFonts w:ascii="Arial" w:hAnsi="Arial" w:eastAsia="Arial" w:cs="Arial"/>
          <w:sz w:val="22"/>
          <w:szCs w:val="22"/>
        </w:rPr>
      </w:pPr>
    </w:p>
    <w:p w:rsidR="00026C3C" w:rsidRDefault="00501A2A" w14:paraId="2D1DD72E" w14:textId="77777777">
      <w:pPr>
        <w:pBdr>
          <w:top w:val="nil"/>
          <w:left w:val="nil"/>
          <w:bottom w:val="nil"/>
          <w:right w:val="nil"/>
          <w:between w:val="nil"/>
        </w:pBdr>
        <w:spacing w:line="360" w:lineRule="auto"/>
        <w:rPr>
          <w:rFonts w:ascii="Arial" w:hAnsi="Arial" w:eastAsia="Arial" w:cs="Arial"/>
          <w:b/>
          <w:color w:val="31849B"/>
          <w:sz w:val="28"/>
          <w:szCs w:val="28"/>
        </w:rPr>
      </w:pPr>
      <w:r w:rsidRPr="2D721737">
        <w:rPr>
          <w:rFonts w:ascii="Arial" w:hAnsi="Arial" w:eastAsia="Arial" w:cs="Arial"/>
          <w:b/>
          <w:bCs/>
          <w:color w:val="31849B" w:themeColor="accent5" w:themeShade="BF"/>
          <w:sz w:val="28"/>
          <w:szCs w:val="28"/>
        </w:rPr>
        <w:t>Bibliography</w:t>
      </w:r>
    </w:p>
    <w:p w:rsidR="5BC27FCB" w:rsidP="2D721737" w:rsidRDefault="5BC27FCB" w14:paraId="64D75243" w14:textId="68CFE5A8">
      <w:pPr>
        <w:spacing w:after="0" w:line="360" w:lineRule="auto"/>
        <w:ind w:left="720" w:hanging="720"/>
      </w:pPr>
      <w:proofErr w:type="spellStart"/>
      <w:r w:rsidRPr="2D721737">
        <w:rPr>
          <w:rFonts w:ascii="Times New Roman" w:hAnsi="Times New Roman" w:eastAsia="Times New Roman" w:cs="Times New Roman"/>
        </w:rPr>
        <w:t>AngelMatch</w:t>
      </w:r>
      <w:proofErr w:type="spellEnd"/>
      <w:r w:rsidRPr="2D721737">
        <w:rPr>
          <w:rFonts w:ascii="Times New Roman" w:hAnsi="Times New Roman" w:eastAsia="Times New Roman" w:cs="Times New Roman"/>
        </w:rPr>
        <w:t xml:space="preserve">. “What Does Global Startup Ecosystem Mean | Startup Fundraising Glossary.” </w:t>
      </w:r>
      <w:r w:rsidRPr="2D721737">
        <w:rPr>
          <w:rFonts w:ascii="Times New Roman" w:hAnsi="Times New Roman" w:eastAsia="Times New Roman" w:cs="Times New Roman"/>
          <w:i/>
          <w:iCs/>
        </w:rPr>
        <w:t>Angelmatch.io</w:t>
      </w:r>
      <w:r w:rsidRPr="2D721737">
        <w:rPr>
          <w:rFonts w:ascii="Times New Roman" w:hAnsi="Times New Roman" w:eastAsia="Times New Roman" w:cs="Times New Roman"/>
        </w:rPr>
        <w:t>, 2025, angelmatch.io/startup-fundraising-glossary/global-startup-ecosystem. Accessed 20 July 2025.</w:t>
      </w:r>
    </w:p>
    <w:p w:rsidR="5BC27FCB" w:rsidP="2D721737" w:rsidRDefault="5BC27FCB" w14:paraId="0E31748F" w14:textId="62CAE523">
      <w:pPr>
        <w:spacing w:after="0" w:line="360" w:lineRule="auto"/>
        <w:ind w:left="720" w:hanging="720"/>
      </w:pPr>
      <w:r w:rsidRPr="2D721737">
        <w:rPr>
          <w:rFonts w:ascii="Times New Roman" w:hAnsi="Times New Roman" w:eastAsia="Times New Roman" w:cs="Times New Roman"/>
        </w:rPr>
        <w:t xml:space="preserve">ASEAN Briefing. “Why Singapore Is a Hub for Tech Startups.” </w:t>
      </w:r>
      <w:r w:rsidRPr="2D721737">
        <w:rPr>
          <w:rFonts w:ascii="Times New Roman" w:hAnsi="Times New Roman" w:eastAsia="Times New Roman" w:cs="Times New Roman"/>
          <w:i/>
          <w:iCs/>
        </w:rPr>
        <w:t>ASEAN Business News</w:t>
      </w:r>
      <w:r w:rsidRPr="2D721737">
        <w:rPr>
          <w:rFonts w:ascii="Times New Roman" w:hAnsi="Times New Roman" w:eastAsia="Times New Roman" w:cs="Times New Roman"/>
        </w:rPr>
        <w:t xml:space="preserve">, 11 Aug. 2024, </w:t>
      </w:r>
      <w:hyperlink r:id="rId7">
        <w:r w:rsidRPr="2D721737">
          <w:rPr>
            <w:rStyle w:val="Hyperlink"/>
            <w:rFonts w:ascii="Times New Roman" w:hAnsi="Times New Roman" w:eastAsia="Times New Roman" w:cs="Times New Roman"/>
          </w:rPr>
          <w:t>www.aseanbriefing.com/news/why-singapore-is-a-hub-for-tech-startups/</w:t>
        </w:r>
      </w:hyperlink>
      <w:r w:rsidRPr="2D721737">
        <w:rPr>
          <w:rFonts w:ascii="Times New Roman" w:hAnsi="Times New Roman" w:eastAsia="Times New Roman" w:cs="Times New Roman"/>
        </w:rPr>
        <w:t>.</w:t>
      </w:r>
    </w:p>
    <w:p w:rsidR="5BC27FCB" w:rsidP="2D721737" w:rsidRDefault="5BC27FCB" w14:paraId="14798713" w14:textId="4DFB0E0F">
      <w:pPr>
        <w:spacing w:after="0" w:line="360" w:lineRule="auto"/>
        <w:ind w:left="720" w:hanging="720"/>
      </w:pPr>
      <w:r w:rsidRPr="2D721737">
        <w:rPr>
          <w:rFonts w:ascii="Times New Roman" w:hAnsi="Times New Roman" w:eastAsia="Times New Roman" w:cs="Times New Roman"/>
        </w:rPr>
        <w:t xml:space="preserve">Birchwood University. “How Startups Globally Are Leveraging AI to Grow Faster.” </w:t>
      </w:r>
      <w:r w:rsidRPr="2D721737">
        <w:rPr>
          <w:rFonts w:ascii="Times New Roman" w:hAnsi="Times New Roman" w:eastAsia="Times New Roman" w:cs="Times New Roman"/>
          <w:i/>
          <w:iCs/>
        </w:rPr>
        <w:t>Birchwood University</w:t>
      </w:r>
      <w:r w:rsidRPr="2D721737">
        <w:rPr>
          <w:rFonts w:ascii="Times New Roman" w:hAnsi="Times New Roman" w:eastAsia="Times New Roman" w:cs="Times New Roman"/>
        </w:rPr>
        <w:t xml:space="preserve">, 2024, </w:t>
      </w:r>
      <w:hyperlink r:id="rId8">
        <w:r w:rsidRPr="2D721737">
          <w:rPr>
            <w:rStyle w:val="Hyperlink"/>
            <w:rFonts w:ascii="Times New Roman" w:hAnsi="Times New Roman" w:eastAsia="Times New Roman" w:cs="Times New Roman"/>
          </w:rPr>
          <w:t>www.birchwoodu.org/how-startups-globally-are-leveraging-ai-to-grow-faster-and-faster/</w:t>
        </w:r>
      </w:hyperlink>
      <w:r w:rsidRPr="2D721737">
        <w:rPr>
          <w:rFonts w:ascii="Times New Roman" w:hAnsi="Times New Roman" w:eastAsia="Times New Roman" w:cs="Times New Roman"/>
        </w:rPr>
        <w:t>. Accessed 20 July 2025.</w:t>
      </w:r>
    </w:p>
    <w:p w:rsidR="5BC27FCB" w:rsidP="2D721737" w:rsidRDefault="5BC27FCB" w14:paraId="790E676A" w14:textId="254D9A14">
      <w:pPr>
        <w:spacing w:after="0" w:line="360" w:lineRule="auto"/>
        <w:ind w:left="720" w:hanging="720"/>
      </w:pPr>
      <w:r w:rsidRPr="2D721737">
        <w:rPr>
          <w:rFonts w:ascii="Times New Roman" w:hAnsi="Times New Roman" w:eastAsia="Times New Roman" w:cs="Times New Roman"/>
        </w:rPr>
        <w:t xml:space="preserve">British Business Bank. “Unlocking the Potential of Diverse Entrepreneurs – Factsheet.” </w:t>
      </w:r>
      <w:r w:rsidRPr="2D721737">
        <w:rPr>
          <w:rFonts w:ascii="Times New Roman" w:hAnsi="Times New Roman" w:eastAsia="Times New Roman" w:cs="Times New Roman"/>
          <w:i/>
          <w:iCs/>
        </w:rPr>
        <w:t>British Business Bank</w:t>
      </w:r>
      <w:r w:rsidRPr="2D721737">
        <w:rPr>
          <w:rFonts w:ascii="Times New Roman" w:hAnsi="Times New Roman" w:eastAsia="Times New Roman" w:cs="Times New Roman"/>
        </w:rPr>
        <w:t xml:space="preserve">, 2025, </w:t>
      </w:r>
      <w:hyperlink r:id="rId9">
        <w:r w:rsidRPr="2D721737">
          <w:rPr>
            <w:rStyle w:val="Hyperlink"/>
            <w:rFonts w:ascii="Times New Roman" w:hAnsi="Times New Roman" w:eastAsia="Times New Roman" w:cs="Times New Roman"/>
          </w:rPr>
          <w:t>www.british-business-bank.co.uk/about/research-and-publications/unlocking-the-potential-of-diverse-entrepreneurs-factsheet</w:t>
        </w:r>
      </w:hyperlink>
      <w:r w:rsidRPr="2D721737">
        <w:rPr>
          <w:rFonts w:ascii="Times New Roman" w:hAnsi="Times New Roman" w:eastAsia="Times New Roman" w:cs="Times New Roman"/>
        </w:rPr>
        <w:t>.</w:t>
      </w:r>
    </w:p>
    <w:p w:rsidR="5BC27FCB" w:rsidP="2D721737" w:rsidRDefault="5BC27FCB" w14:paraId="0B049496" w14:textId="4B5EBF8D">
      <w:pPr>
        <w:spacing w:after="0" w:line="360" w:lineRule="auto"/>
        <w:ind w:left="720" w:hanging="720"/>
      </w:pPr>
      <w:r w:rsidRPr="2D721737">
        <w:rPr>
          <w:rFonts w:ascii="Times New Roman" w:hAnsi="Times New Roman" w:eastAsia="Times New Roman" w:cs="Times New Roman"/>
        </w:rPr>
        <w:t xml:space="preserve">Capital, Slice. “Which Industries Are the Winners and Losers for Venture Capital Investments?” </w:t>
      </w:r>
      <w:r w:rsidRPr="2D721737">
        <w:rPr>
          <w:rFonts w:ascii="Times New Roman" w:hAnsi="Times New Roman" w:eastAsia="Times New Roman" w:cs="Times New Roman"/>
          <w:i/>
          <w:iCs/>
        </w:rPr>
        <w:t>Medium</w:t>
      </w:r>
      <w:r w:rsidRPr="2D721737">
        <w:rPr>
          <w:rFonts w:ascii="Times New Roman" w:hAnsi="Times New Roman" w:eastAsia="Times New Roman" w:cs="Times New Roman"/>
        </w:rPr>
        <w:t>, 28 Mar. 2018, medium.com/@SliceCapital/which-industries-are-the-winners-and-losers-of-venture-capital-ea89550372e9.</w:t>
      </w:r>
    </w:p>
    <w:p w:rsidR="5BC27FCB" w:rsidP="2D721737" w:rsidRDefault="5BC27FCB" w14:paraId="1DF51FB4" w14:textId="4FA9B2DE">
      <w:pPr>
        <w:spacing w:after="0" w:line="360" w:lineRule="auto"/>
        <w:ind w:left="720" w:hanging="720"/>
      </w:pPr>
      <w:r w:rsidRPr="2D721737">
        <w:rPr>
          <w:rFonts w:ascii="Times New Roman" w:hAnsi="Times New Roman" w:eastAsia="Times New Roman" w:cs="Times New Roman"/>
        </w:rPr>
        <w:t xml:space="preserve">Centre for </w:t>
      </w:r>
      <w:proofErr w:type="spellStart"/>
      <w:r w:rsidRPr="2D721737">
        <w:rPr>
          <w:rFonts w:ascii="Times New Roman" w:hAnsi="Times New Roman" w:eastAsia="Times New Roman" w:cs="Times New Roman"/>
        </w:rPr>
        <w:t>Preneurs</w:t>
      </w:r>
      <w:proofErr w:type="spellEnd"/>
      <w:r w:rsidRPr="2D721737">
        <w:rPr>
          <w:rFonts w:ascii="Times New Roman" w:hAnsi="Times New Roman" w:eastAsia="Times New Roman" w:cs="Times New Roman"/>
        </w:rPr>
        <w:t xml:space="preserve">. “Global Entrepreneurship Week UK.” </w:t>
      </w:r>
      <w:r w:rsidRPr="2D721737">
        <w:rPr>
          <w:rFonts w:ascii="Times New Roman" w:hAnsi="Times New Roman" w:eastAsia="Times New Roman" w:cs="Times New Roman"/>
          <w:i/>
          <w:iCs/>
        </w:rPr>
        <w:t>Centre for Entrepreneurs</w:t>
      </w:r>
      <w:r w:rsidRPr="2D721737">
        <w:rPr>
          <w:rFonts w:ascii="Times New Roman" w:hAnsi="Times New Roman" w:eastAsia="Times New Roman" w:cs="Times New Roman"/>
        </w:rPr>
        <w:t xml:space="preserve">, 2025, </w:t>
      </w:r>
      <w:hyperlink r:id="rId10">
        <w:r w:rsidRPr="2D721737">
          <w:rPr>
            <w:rStyle w:val="Hyperlink"/>
            <w:rFonts w:ascii="Times New Roman" w:hAnsi="Times New Roman" w:eastAsia="Times New Roman" w:cs="Times New Roman"/>
          </w:rPr>
          <w:t>www.centreforentrepreneurs.org/gew</w:t>
        </w:r>
      </w:hyperlink>
      <w:r w:rsidRPr="2D721737">
        <w:rPr>
          <w:rFonts w:ascii="Times New Roman" w:hAnsi="Times New Roman" w:eastAsia="Times New Roman" w:cs="Times New Roman"/>
        </w:rPr>
        <w:t>. Accessed 20 July 2025.</w:t>
      </w:r>
    </w:p>
    <w:p w:rsidR="5BC27FCB" w:rsidP="2D721737" w:rsidRDefault="5BC27FCB" w14:paraId="0767DDAB" w14:textId="6702C27C">
      <w:pPr>
        <w:spacing w:after="0" w:line="360" w:lineRule="auto"/>
        <w:ind w:left="720" w:hanging="720"/>
      </w:pPr>
      <w:r w:rsidRPr="2D721737">
        <w:rPr>
          <w:rFonts w:ascii="Times New Roman" w:hAnsi="Times New Roman" w:eastAsia="Times New Roman" w:cs="Times New Roman"/>
        </w:rPr>
        <w:t xml:space="preserve">Clark, Kate, and Katie Roof. “New Venture Capital Firms Are Facing a Disastrous Fundraising Climate.” </w:t>
      </w:r>
      <w:r w:rsidRPr="2D721737">
        <w:rPr>
          <w:rFonts w:ascii="Times New Roman" w:hAnsi="Times New Roman" w:eastAsia="Times New Roman" w:cs="Times New Roman"/>
          <w:i/>
          <w:iCs/>
        </w:rPr>
        <w:t>Bloomberg.com</w:t>
      </w:r>
      <w:r w:rsidRPr="2D721737">
        <w:rPr>
          <w:rFonts w:ascii="Times New Roman" w:hAnsi="Times New Roman" w:eastAsia="Times New Roman" w:cs="Times New Roman"/>
        </w:rPr>
        <w:t xml:space="preserve">, Bloomberg, 22 May 2025, </w:t>
      </w:r>
      <w:hyperlink r:id="rId11">
        <w:r w:rsidRPr="2D721737">
          <w:rPr>
            <w:rStyle w:val="Hyperlink"/>
            <w:rFonts w:ascii="Times New Roman" w:hAnsi="Times New Roman" w:eastAsia="Times New Roman" w:cs="Times New Roman"/>
          </w:rPr>
          <w:t>www.bloomberg.com/news/articles/2025-05-22/new-venture-capital-firms-are-facing-a-disastrous-fundraising-climate</w:t>
        </w:r>
      </w:hyperlink>
      <w:r w:rsidRPr="2D721737">
        <w:rPr>
          <w:rFonts w:ascii="Times New Roman" w:hAnsi="Times New Roman" w:eastAsia="Times New Roman" w:cs="Times New Roman"/>
        </w:rPr>
        <w:t>. Accessed 20 July 2025.</w:t>
      </w:r>
    </w:p>
    <w:p w:rsidR="5BC27FCB" w:rsidP="2D721737" w:rsidRDefault="5BC27FCB" w14:paraId="5DA550A3" w14:textId="54960F00">
      <w:pPr>
        <w:spacing w:after="0" w:line="360" w:lineRule="auto"/>
        <w:ind w:left="720" w:hanging="720"/>
      </w:pPr>
      <w:proofErr w:type="spellStart"/>
      <w:r w:rsidRPr="2D721737">
        <w:rPr>
          <w:rFonts w:ascii="Times New Roman" w:hAnsi="Times New Roman" w:eastAsia="Times New Roman" w:cs="Times New Roman"/>
        </w:rPr>
        <w:lastRenderedPageBreak/>
        <w:t>Enginsoy</w:t>
      </w:r>
      <w:proofErr w:type="spellEnd"/>
      <w:r w:rsidRPr="2D721737">
        <w:rPr>
          <w:rFonts w:ascii="Times New Roman" w:hAnsi="Times New Roman" w:eastAsia="Times New Roman" w:cs="Times New Roman"/>
        </w:rPr>
        <w:t xml:space="preserve">, Sengul. “Geopolitics Impact on Startup Ecosystems.” </w:t>
      </w:r>
      <w:proofErr w:type="spellStart"/>
      <w:r w:rsidRPr="2D721737">
        <w:rPr>
          <w:rFonts w:ascii="Times New Roman" w:hAnsi="Times New Roman" w:eastAsia="Times New Roman" w:cs="Times New Roman"/>
          <w:i/>
          <w:iCs/>
        </w:rPr>
        <w:t>StartupBlink</w:t>
      </w:r>
      <w:proofErr w:type="spellEnd"/>
      <w:r w:rsidRPr="2D721737">
        <w:rPr>
          <w:rFonts w:ascii="Times New Roman" w:hAnsi="Times New Roman" w:eastAsia="Times New Roman" w:cs="Times New Roman"/>
          <w:i/>
          <w:iCs/>
        </w:rPr>
        <w:t xml:space="preserve"> Blog</w:t>
      </w:r>
      <w:r w:rsidRPr="2D721737">
        <w:rPr>
          <w:rFonts w:ascii="Times New Roman" w:hAnsi="Times New Roman" w:eastAsia="Times New Roman" w:cs="Times New Roman"/>
        </w:rPr>
        <w:t xml:space="preserve">, 27 June 2023, </w:t>
      </w:r>
      <w:hyperlink r:id="rId12">
        <w:r w:rsidRPr="2D721737">
          <w:rPr>
            <w:rStyle w:val="Hyperlink"/>
            <w:rFonts w:ascii="Times New Roman" w:hAnsi="Times New Roman" w:eastAsia="Times New Roman" w:cs="Times New Roman"/>
          </w:rPr>
          <w:t>www.startupblink.com/blog/geopolitics-impact-on-startup-ecosystems/</w:t>
        </w:r>
      </w:hyperlink>
      <w:r w:rsidRPr="2D721737">
        <w:rPr>
          <w:rFonts w:ascii="Times New Roman" w:hAnsi="Times New Roman" w:eastAsia="Times New Roman" w:cs="Times New Roman"/>
        </w:rPr>
        <w:t>.</w:t>
      </w:r>
    </w:p>
    <w:p w:rsidR="5BC27FCB" w:rsidP="2D721737" w:rsidRDefault="5BC27FCB" w14:paraId="34928BAE" w14:textId="7702D56F">
      <w:pPr>
        <w:spacing w:after="0" w:line="360" w:lineRule="auto"/>
        <w:ind w:left="720" w:hanging="720"/>
      </w:pPr>
      <w:r w:rsidRPr="2D721737">
        <w:rPr>
          <w:rFonts w:ascii="Times New Roman" w:hAnsi="Times New Roman" w:eastAsia="Times New Roman" w:cs="Times New Roman"/>
        </w:rPr>
        <w:t xml:space="preserve">---. “The Impact of Startups on National and Local Economies.” </w:t>
      </w:r>
      <w:proofErr w:type="spellStart"/>
      <w:r w:rsidRPr="2D721737">
        <w:rPr>
          <w:rFonts w:ascii="Times New Roman" w:hAnsi="Times New Roman" w:eastAsia="Times New Roman" w:cs="Times New Roman"/>
          <w:i/>
          <w:iCs/>
        </w:rPr>
        <w:t>StartupBlink</w:t>
      </w:r>
      <w:proofErr w:type="spellEnd"/>
      <w:r w:rsidRPr="2D721737">
        <w:rPr>
          <w:rFonts w:ascii="Times New Roman" w:hAnsi="Times New Roman" w:eastAsia="Times New Roman" w:cs="Times New Roman"/>
          <w:i/>
          <w:iCs/>
        </w:rPr>
        <w:t xml:space="preserve"> Blog</w:t>
      </w:r>
      <w:r w:rsidRPr="2D721737">
        <w:rPr>
          <w:rFonts w:ascii="Times New Roman" w:hAnsi="Times New Roman" w:eastAsia="Times New Roman" w:cs="Times New Roman"/>
        </w:rPr>
        <w:t xml:space="preserve">, 6 Feb. 2023, </w:t>
      </w:r>
      <w:hyperlink r:id="rId13">
        <w:r w:rsidRPr="2D721737">
          <w:rPr>
            <w:rStyle w:val="Hyperlink"/>
            <w:rFonts w:ascii="Times New Roman" w:hAnsi="Times New Roman" w:eastAsia="Times New Roman" w:cs="Times New Roman"/>
          </w:rPr>
          <w:t>www.startupblink.com/blog/the-impact-of-startups-on-national-and-local-economies/</w:t>
        </w:r>
      </w:hyperlink>
      <w:r w:rsidRPr="2D721737">
        <w:rPr>
          <w:rFonts w:ascii="Times New Roman" w:hAnsi="Times New Roman" w:eastAsia="Times New Roman" w:cs="Times New Roman"/>
        </w:rPr>
        <w:t>.</w:t>
      </w:r>
    </w:p>
    <w:p w:rsidR="5BC27FCB" w:rsidP="2D721737" w:rsidRDefault="5BC27FCB" w14:paraId="3416B723" w14:textId="2C0574AD">
      <w:pPr>
        <w:spacing w:after="0" w:line="360" w:lineRule="auto"/>
        <w:ind w:left="720" w:hanging="720"/>
      </w:pPr>
      <w:r w:rsidRPr="2D721737">
        <w:rPr>
          <w:rFonts w:ascii="Times New Roman" w:hAnsi="Times New Roman" w:eastAsia="Times New Roman" w:cs="Times New Roman"/>
        </w:rPr>
        <w:t xml:space="preserve">Enterprise Management 360. “Top 10 Most Successful Startups of the Last Decade | Enterprise Tech News EM360.” </w:t>
      </w:r>
      <w:r w:rsidRPr="2D721737">
        <w:rPr>
          <w:rFonts w:ascii="Times New Roman" w:hAnsi="Times New Roman" w:eastAsia="Times New Roman" w:cs="Times New Roman"/>
          <w:i/>
          <w:iCs/>
        </w:rPr>
        <w:t>Em360tech.com</w:t>
      </w:r>
      <w:r w:rsidRPr="2D721737">
        <w:rPr>
          <w:rFonts w:ascii="Times New Roman" w:hAnsi="Times New Roman" w:eastAsia="Times New Roman" w:cs="Times New Roman"/>
        </w:rPr>
        <w:t>, 1 Mar. 2024, em360tech.com/</w:t>
      </w:r>
      <w:proofErr w:type="gramStart"/>
      <w:r w:rsidRPr="2D721737">
        <w:rPr>
          <w:rFonts w:ascii="Times New Roman" w:hAnsi="Times New Roman" w:eastAsia="Times New Roman" w:cs="Times New Roman"/>
        </w:rPr>
        <w:t>top-10</w:t>
      </w:r>
      <w:proofErr w:type="gramEnd"/>
      <w:r w:rsidRPr="2D721737">
        <w:rPr>
          <w:rFonts w:ascii="Times New Roman" w:hAnsi="Times New Roman" w:eastAsia="Times New Roman" w:cs="Times New Roman"/>
        </w:rPr>
        <w:t>/</w:t>
      </w:r>
      <w:proofErr w:type="spellStart"/>
      <w:r w:rsidRPr="2D721737">
        <w:rPr>
          <w:rFonts w:ascii="Times New Roman" w:hAnsi="Times New Roman" w:eastAsia="Times New Roman" w:cs="Times New Roman"/>
        </w:rPr>
        <w:t>sucessful</w:t>
      </w:r>
      <w:proofErr w:type="spellEnd"/>
      <w:r w:rsidRPr="2D721737">
        <w:rPr>
          <w:rFonts w:ascii="Times New Roman" w:hAnsi="Times New Roman" w:eastAsia="Times New Roman" w:cs="Times New Roman"/>
        </w:rPr>
        <w:t>-startups-decade.</w:t>
      </w:r>
    </w:p>
    <w:p w:rsidR="5BC27FCB" w:rsidP="2D721737" w:rsidRDefault="5BC27FCB" w14:paraId="1DB29506" w14:textId="715F31FF">
      <w:pPr>
        <w:spacing w:after="0" w:line="360" w:lineRule="auto"/>
        <w:ind w:left="720" w:hanging="720"/>
      </w:pPr>
      <w:proofErr w:type="spellStart"/>
      <w:r w:rsidRPr="2D721737">
        <w:rPr>
          <w:rFonts w:ascii="Times New Roman" w:hAnsi="Times New Roman" w:eastAsia="Times New Roman" w:cs="Times New Roman"/>
        </w:rPr>
        <w:t>fDi</w:t>
      </w:r>
      <w:proofErr w:type="spellEnd"/>
      <w:r w:rsidRPr="2D721737">
        <w:rPr>
          <w:rFonts w:ascii="Times New Roman" w:hAnsi="Times New Roman" w:eastAsia="Times New Roman" w:cs="Times New Roman"/>
        </w:rPr>
        <w:t xml:space="preserve"> Intelligence. “The Rocky Road Ahead for Pakistan’s Start-up Ecosystem.” </w:t>
      </w:r>
      <w:r w:rsidRPr="2D721737">
        <w:rPr>
          <w:rFonts w:ascii="Times New Roman" w:hAnsi="Times New Roman" w:eastAsia="Times New Roman" w:cs="Times New Roman"/>
          <w:i/>
          <w:iCs/>
        </w:rPr>
        <w:t>Fdiintelligence.com</w:t>
      </w:r>
      <w:r w:rsidRPr="2D721737">
        <w:rPr>
          <w:rFonts w:ascii="Times New Roman" w:hAnsi="Times New Roman" w:eastAsia="Times New Roman" w:cs="Times New Roman"/>
        </w:rPr>
        <w:t xml:space="preserve">, 22 Feb. 2023, </w:t>
      </w:r>
      <w:hyperlink r:id="rId14">
        <w:r w:rsidRPr="2D721737">
          <w:rPr>
            <w:rStyle w:val="Hyperlink"/>
            <w:rFonts w:ascii="Times New Roman" w:hAnsi="Times New Roman" w:eastAsia="Times New Roman" w:cs="Times New Roman"/>
          </w:rPr>
          <w:t>www.fdiintelligence.com/content/0028947c-321c-5fe4-8ddc-a32b4e4a2425</w:t>
        </w:r>
      </w:hyperlink>
      <w:r w:rsidRPr="2D721737">
        <w:rPr>
          <w:rFonts w:ascii="Times New Roman" w:hAnsi="Times New Roman" w:eastAsia="Times New Roman" w:cs="Times New Roman"/>
        </w:rPr>
        <w:t>. Accessed 8 May 2025.</w:t>
      </w:r>
    </w:p>
    <w:p w:rsidR="5BC27FCB" w:rsidP="2D721737" w:rsidRDefault="5BC27FCB" w14:paraId="53C248ED" w14:textId="0998BB42">
      <w:pPr>
        <w:spacing w:after="0" w:line="360" w:lineRule="auto"/>
        <w:ind w:left="720" w:hanging="720"/>
      </w:pPr>
      <w:r w:rsidRPr="2D721737">
        <w:rPr>
          <w:rFonts w:ascii="Times New Roman" w:hAnsi="Times New Roman" w:eastAsia="Times New Roman" w:cs="Times New Roman"/>
        </w:rPr>
        <w:t xml:space="preserve">Garcia, David </w:t>
      </w:r>
      <w:proofErr w:type="spellStart"/>
      <w:r w:rsidRPr="2D721737">
        <w:rPr>
          <w:rFonts w:ascii="Times New Roman" w:hAnsi="Times New Roman" w:eastAsia="Times New Roman" w:cs="Times New Roman"/>
        </w:rPr>
        <w:t>Cendon</w:t>
      </w:r>
      <w:proofErr w:type="spellEnd"/>
      <w:r w:rsidRPr="2D721737">
        <w:rPr>
          <w:rFonts w:ascii="Times New Roman" w:hAnsi="Times New Roman" w:eastAsia="Times New Roman" w:cs="Times New Roman"/>
        </w:rPr>
        <w:t xml:space="preserve">. “Are EU Startups in Trouble? Funding Woes and Compliance Risks Loom Large | EU-Startups.” </w:t>
      </w:r>
      <w:r w:rsidRPr="2D721737">
        <w:rPr>
          <w:rFonts w:ascii="Times New Roman" w:hAnsi="Times New Roman" w:eastAsia="Times New Roman" w:cs="Times New Roman"/>
          <w:i/>
          <w:iCs/>
        </w:rPr>
        <w:t>EU-Startups</w:t>
      </w:r>
      <w:r w:rsidRPr="2D721737">
        <w:rPr>
          <w:rFonts w:ascii="Times New Roman" w:hAnsi="Times New Roman" w:eastAsia="Times New Roman" w:cs="Times New Roman"/>
        </w:rPr>
        <w:t xml:space="preserve">, 18 Mar. 2025, </w:t>
      </w:r>
      <w:hyperlink r:id="rId15">
        <w:r w:rsidRPr="2D721737">
          <w:rPr>
            <w:rStyle w:val="Hyperlink"/>
            <w:rFonts w:ascii="Times New Roman" w:hAnsi="Times New Roman" w:eastAsia="Times New Roman" w:cs="Times New Roman"/>
          </w:rPr>
          <w:t>www.eu-startups.com/2025/03/are-eu-startups-in-trouble-funding-woes-and-compliance-risks-loom-large/</w:t>
        </w:r>
      </w:hyperlink>
      <w:r w:rsidRPr="2D721737">
        <w:rPr>
          <w:rFonts w:ascii="Times New Roman" w:hAnsi="Times New Roman" w:eastAsia="Times New Roman" w:cs="Times New Roman"/>
        </w:rPr>
        <w:t>. Accessed 20 July 2025.</w:t>
      </w:r>
    </w:p>
    <w:p w:rsidR="5BC27FCB" w:rsidP="2D721737" w:rsidRDefault="5BC27FCB" w14:paraId="4FBCCD17" w14:textId="674ACF1E">
      <w:pPr>
        <w:spacing w:after="0" w:line="360" w:lineRule="auto"/>
        <w:ind w:left="720" w:hanging="720"/>
      </w:pPr>
      <w:r w:rsidRPr="2D721737">
        <w:rPr>
          <w:rFonts w:ascii="Times New Roman" w:hAnsi="Times New Roman" w:eastAsia="Times New Roman" w:cs="Times New Roman"/>
        </w:rPr>
        <w:t xml:space="preserve">Genome, Startup. “Startup Genome.” </w:t>
      </w:r>
      <w:r w:rsidRPr="2D721737">
        <w:rPr>
          <w:rFonts w:ascii="Times New Roman" w:hAnsi="Times New Roman" w:eastAsia="Times New Roman" w:cs="Times New Roman"/>
          <w:i/>
          <w:iCs/>
        </w:rPr>
        <w:t>Startup Genome</w:t>
      </w:r>
      <w:r w:rsidRPr="2D721737">
        <w:rPr>
          <w:rFonts w:ascii="Times New Roman" w:hAnsi="Times New Roman" w:eastAsia="Times New Roman" w:cs="Times New Roman"/>
        </w:rPr>
        <w:t>, 2025, startupgenome.com/ecosystems/</w:t>
      </w:r>
      <w:proofErr w:type="spellStart"/>
      <w:r w:rsidRPr="2D721737">
        <w:rPr>
          <w:rFonts w:ascii="Times New Roman" w:hAnsi="Times New Roman" w:eastAsia="Times New Roman" w:cs="Times New Roman"/>
        </w:rPr>
        <w:t>singapore</w:t>
      </w:r>
      <w:proofErr w:type="spellEnd"/>
      <w:r w:rsidRPr="2D721737">
        <w:rPr>
          <w:rFonts w:ascii="Times New Roman" w:hAnsi="Times New Roman" w:eastAsia="Times New Roman" w:cs="Times New Roman"/>
        </w:rPr>
        <w:t>.</w:t>
      </w:r>
    </w:p>
    <w:p w:rsidR="5BC27FCB" w:rsidP="2D721737" w:rsidRDefault="5BC27FCB" w14:paraId="2141ABEA" w14:textId="52284395">
      <w:pPr>
        <w:spacing w:after="0" w:line="360" w:lineRule="auto"/>
        <w:ind w:left="720" w:hanging="720"/>
      </w:pPr>
      <w:r w:rsidRPr="2D721737">
        <w:rPr>
          <w:rFonts w:ascii="Times New Roman" w:hAnsi="Times New Roman" w:eastAsia="Times New Roman" w:cs="Times New Roman"/>
        </w:rPr>
        <w:t xml:space="preserve">Ideas Beyond Borders. “The Relentless Rise of Afghan Entrepreneurs.” </w:t>
      </w:r>
      <w:r w:rsidRPr="2D721737">
        <w:rPr>
          <w:rFonts w:ascii="Times New Roman" w:hAnsi="Times New Roman" w:eastAsia="Times New Roman" w:cs="Times New Roman"/>
          <w:i/>
          <w:iCs/>
        </w:rPr>
        <w:t>Ideas beyond Borders</w:t>
      </w:r>
      <w:r w:rsidRPr="2D721737">
        <w:rPr>
          <w:rFonts w:ascii="Times New Roman" w:hAnsi="Times New Roman" w:eastAsia="Times New Roman" w:cs="Times New Roman"/>
        </w:rPr>
        <w:t>, 12 July 2025, ideasbeyondborders.org/the-relentless-rise-of-afghan-entrepreneurs/. Accessed 21 July 2025.</w:t>
      </w:r>
    </w:p>
    <w:p w:rsidR="5BC27FCB" w:rsidP="2D721737" w:rsidRDefault="5BC27FCB" w14:paraId="1CCDC3DF" w14:textId="22CA4979">
      <w:pPr>
        <w:spacing w:after="0" w:line="360" w:lineRule="auto"/>
        <w:ind w:left="720" w:hanging="720"/>
      </w:pPr>
      <w:r w:rsidRPr="2D721737">
        <w:rPr>
          <w:rFonts w:ascii="Times New Roman" w:hAnsi="Times New Roman" w:eastAsia="Times New Roman" w:cs="Times New Roman"/>
        </w:rPr>
        <w:t>International Trade Centre. “</w:t>
      </w:r>
      <w:proofErr w:type="spellStart"/>
      <w:r w:rsidRPr="2D721737">
        <w:rPr>
          <w:rFonts w:ascii="Times New Roman" w:hAnsi="Times New Roman" w:eastAsia="Times New Roman" w:cs="Times New Roman"/>
        </w:rPr>
        <w:t>Empretec</w:t>
      </w:r>
      <w:proofErr w:type="spellEnd"/>
      <w:r w:rsidRPr="2D721737">
        <w:rPr>
          <w:rFonts w:ascii="Times New Roman" w:hAnsi="Times New Roman" w:eastAsia="Times New Roman" w:cs="Times New Roman"/>
        </w:rPr>
        <w:t xml:space="preserve">: Inspiring Entrepreneurship.” </w:t>
      </w:r>
      <w:r w:rsidRPr="2D721737">
        <w:rPr>
          <w:rFonts w:ascii="Times New Roman" w:hAnsi="Times New Roman" w:eastAsia="Times New Roman" w:cs="Times New Roman"/>
          <w:i/>
          <w:iCs/>
        </w:rPr>
        <w:t>ITC</w:t>
      </w:r>
      <w:r w:rsidRPr="2D721737">
        <w:rPr>
          <w:rFonts w:ascii="Times New Roman" w:hAnsi="Times New Roman" w:eastAsia="Times New Roman" w:cs="Times New Roman"/>
        </w:rPr>
        <w:t xml:space="preserve">, 2025, </w:t>
      </w:r>
      <w:hyperlink r:id="rId16">
        <w:r w:rsidRPr="2D721737">
          <w:rPr>
            <w:rStyle w:val="Hyperlink"/>
            <w:rFonts w:ascii="Times New Roman" w:hAnsi="Times New Roman" w:eastAsia="Times New Roman" w:cs="Times New Roman"/>
          </w:rPr>
          <w:t>www.intracen.org/news-and-events/news/empretec-inspiring-entrepreneurship</w:t>
        </w:r>
      </w:hyperlink>
      <w:r w:rsidRPr="2D721737">
        <w:rPr>
          <w:rFonts w:ascii="Times New Roman" w:hAnsi="Times New Roman" w:eastAsia="Times New Roman" w:cs="Times New Roman"/>
        </w:rPr>
        <w:t>. Accessed 20 July 2025.</w:t>
      </w:r>
    </w:p>
    <w:p w:rsidR="5BC27FCB" w:rsidP="2D721737" w:rsidRDefault="5BC27FCB" w14:paraId="39626EF4" w14:textId="4E3F6ECC">
      <w:pPr>
        <w:spacing w:after="0" w:line="360" w:lineRule="auto"/>
        <w:ind w:left="720" w:hanging="720"/>
      </w:pPr>
      <w:r w:rsidRPr="2D721737">
        <w:rPr>
          <w:rFonts w:ascii="Times New Roman" w:hAnsi="Times New Roman" w:eastAsia="Times New Roman" w:cs="Times New Roman"/>
        </w:rPr>
        <w:t xml:space="preserve">“Is Startup Fever Dying in Bangladesh?” </w:t>
      </w:r>
      <w:r w:rsidRPr="2D721737">
        <w:rPr>
          <w:rFonts w:ascii="Times New Roman" w:hAnsi="Times New Roman" w:eastAsia="Times New Roman" w:cs="Times New Roman"/>
          <w:i/>
          <w:iCs/>
        </w:rPr>
        <w:t>The Business Standard</w:t>
      </w:r>
      <w:r w:rsidRPr="2D721737">
        <w:rPr>
          <w:rFonts w:ascii="Times New Roman" w:hAnsi="Times New Roman" w:eastAsia="Times New Roman" w:cs="Times New Roman"/>
        </w:rPr>
        <w:t xml:space="preserve">, 27 Jan. 2025, </w:t>
      </w:r>
      <w:hyperlink r:id="rId17">
        <w:r w:rsidRPr="2D721737">
          <w:rPr>
            <w:rStyle w:val="Hyperlink"/>
            <w:rFonts w:ascii="Times New Roman" w:hAnsi="Times New Roman" w:eastAsia="Times New Roman" w:cs="Times New Roman"/>
          </w:rPr>
          <w:t>www.tbsnews.net/features/panorama/startup-fever-dying-bangladesh-1054216</w:t>
        </w:r>
      </w:hyperlink>
      <w:r w:rsidRPr="2D721737">
        <w:rPr>
          <w:rFonts w:ascii="Times New Roman" w:hAnsi="Times New Roman" w:eastAsia="Times New Roman" w:cs="Times New Roman"/>
        </w:rPr>
        <w:t>. Accessed 21 July 2025.</w:t>
      </w:r>
    </w:p>
    <w:p w:rsidR="5BC27FCB" w:rsidP="2D721737" w:rsidRDefault="5BC27FCB" w14:paraId="11C8188E" w14:textId="2CC70EAF">
      <w:pPr>
        <w:spacing w:after="0" w:line="360" w:lineRule="auto"/>
        <w:ind w:left="720" w:hanging="720"/>
      </w:pPr>
      <w:r w:rsidRPr="2D721737">
        <w:rPr>
          <w:rFonts w:ascii="Times New Roman" w:hAnsi="Times New Roman" w:eastAsia="Times New Roman" w:cs="Times New Roman"/>
        </w:rPr>
        <w:t xml:space="preserve">OECD. “How Policymakers Can Better Support Start-Ups: Insights from OECD Research.” </w:t>
      </w:r>
      <w:r w:rsidRPr="2D721737">
        <w:rPr>
          <w:rFonts w:ascii="Times New Roman" w:hAnsi="Times New Roman" w:eastAsia="Times New Roman" w:cs="Times New Roman"/>
          <w:i/>
          <w:iCs/>
        </w:rPr>
        <w:t>Oecd.org</w:t>
      </w:r>
      <w:r w:rsidRPr="2D721737">
        <w:rPr>
          <w:rFonts w:ascii="Times New Roman" w:hAnsi="Times New Roman" w:eastAsia="Times New Roman" w:cs="Times New Roman"/>
        </w:rPr>
        <w:t xml:space="preserve">, 2025, </w:t>
      </w:r>
      <w:hyperlink r:id="rId18">
        <w:r w:rsidRPr="2D721737">
          <w:rPr>
            <w:rStyle w:val="Hyperlink"/>
            <w:rFonts w:ascii="Times New Roman" w:hAnsi="Times New Roman" w:eastAsia="Times New Roman" w:cs="Times New Roman"/>
          </w:rPr>
          <w:t>www.oecd.org/en/blogs/2025/04/how-policymakers-can-better-support-start-ups-insights-from-oecd-research.html</w:t>
        </w:r>
      </w:hyperlink>
      <w:r w:rsidRPr="2D721737">
        <w:rPr>
          <w:rFonts w:ascii="Times New Roman" w:hAnsi="Times New Roman" w:eastAsia="Times New Roman" w:cs="Times New Roman"/>
        </w:rPr>
        <w:t>.</w:t>
      </w:r>
    </w:p>
    <w:p w:rsidR="5BC27FCB" w:rsidP="2D721737" w:rsidRDefault="5BC27FCB" w14:paraId="41CE6176" w14:textId="543D45DD">
      <w:pPr>
        <w:spacing w:after="0" w:line="360" w:lineRule="auto"/>
        <w:ind w:left="720" w:hanging="720"/>
      </w:pPr>
      <w:r w:rsidRPr="2D721737">
        <w:rPr>
          <w:rFonts w:ascii="Times New Roman" w:hAnsi="Times New Roman" w:eastAsia="Times New Roman" w:cs="Times New Roman"/>
        </w:rPr>
        <w:t xml:space="preserve">Paradis, Maxime. “Here Are 7 Ways Governments Can Foster Entrepreneurship.” </w:t>
      </w:r>
      <w:r w:rsidRPr="2D721737">
        <w:rPr>
          <w:rFonts w:ascii="Times New Roman" w:hAnsi="Times New Roman" w:eastAsia="Times New Roman" w:cs="Times New Roman"/>
          <w:i/>
          <w:iCs/>
        </w:rPr>
        <w:t>World Economic Forum</w:t>
      </w:r>
      <w:r w:rsidRPr="2D721737">
        <w:rPr>
          <w:rFonts w:ascii="Times New Roman" w:hAnsi="Times New Roman" w:eastAsia="Times New Roman" w:cs="Times New Roman"/>
        </w:rPr>
        <w:t xml:space="preserve">, 14 Feb. 2023, </w:t>
      </w:r>
      <w:hyperlink r:id="rId19">
        <w:r w:rsidRPr="2D721737">
          <w:rPr>
            <w:rStyle w:val="Hyperlink"/>
            <w:rFonts w:ascii="Times New Roman" w:hAnsi="Times New Roman" w:eastAsia="Times New Roman" w:cs="Times New Roman"/>
          </w:rPr>
          <w:t>www.weforum.org/stories/2023/02/7-ways-governments-can-support-entrepreneurship/</w:t>
        </w:r>
      </w:hyperlink>
      <w:r w:rsidRPr="2D721737">
        <w:rPr>
          <w:rFonts w:ascii="Times New Roman" w:hAnsi="Times New Roman" w:eastAsia="Times New Roman" w:cs="Times New Roman"/>
        </w:rPr>
        <w:t>.</w:t>
      </w:r>
    </w:p>
    <w:p w:rsidR="5BC27FCB" w:rsidP="2D721737" w:rsidRDefault="5BC27FCB" w14:paraId="33294163" w14:textId="3A608CA4">
      <w:pPr>
        <w:spacing w:after="0" w:line="360" w:lineRule="auto"/>
        <w:ind w:left="720" w:hanging="720"/>
      </w:pPr>
      <w:r w:rsidRPr="2D721737">
        <w:rPr>
          <w:rFonts w:ascii="Times New Roman" w:hAnsi="Times New Roman" w:eastAsia="Times New Roman" w:cs="Times New Roman"/>
        </w:rPr>
        <w:t xml:space="preserve">Penzel, Marc Alexander, and JF Gauthier. “4 Ways Governments Can Support Start-Ups and Save Their Economies.” </w:t>
      </w:r>
      <w:r w:rsidRPr="2D721737">
        <w:rPr>
          <w:rFonts w:ascii="Times New Roman" w:hAnsi="Times New Roman" w:eastAsia="Times New Roman" w:cs="Times New Roman"/>
          <w:i/>
          <w:iCs/>
        </w:rPr>
        <w:t>World Economic Forum</w:t>
      </w:r>
      <w:r w:rsidRPr="2D721737">
        <w:rPr>
          <w:rFonts w:ascii="Times New Roman" w:hAnsi="Times New Roman" w:eastAsia="Times New Roman" w:cs="Times New Roman"/>
        </w:rPr>
        <w:t xml:space="preserve">, 12 June 2020, </w:t>
      </w:r>
      <w:hyperlink r:id="rId20">
        <w:r w:rsidRPr="2D721737">
          <w:rPr>
            <w:rStyle w:val="Hyperlink"/>
            <w:rFonts w:ascii="Times New Roman" w:hAnsi="Times New Roman" w:eastAsia="Times New Roman" w:cs="Times New Roman"/>
          </w:rPr>
          <w:t>www.weforum.org/stories/2020/06/4-ways-governments-can-support-start-ups-and-save-their-economies/</w:t>
        </w:r>
      </w:hyperlink>
      <w:r w:rsidRPr="2D721737">
        <w:rPr>
          <w:rFonts w:ascii="Times New Roman" w:hAnsi="Times New Roman" w:eastAsia="Times New Roman" w:cs="Times New Roman"/>
        </w:rPr>
        <w:t>.</w:t>
      </w:r>
    </w:p>
    <w:p w:rsidR="5BC27FCB" w:rsidP="2D721737" w:rsidRDefault="5BC27FCB" w14:paraId="75D9A965" w14:textId="73A23463">
      <w:pPr>
        <w:spacing w:after="0" w:line="360" w:lineRule="auto"/>
        <w:ind w:left="720" w:hanging="720"/>
      </w:pPr>
      <w:r w:rsidRPr="2D721737">
        <w:rPr>
          <w:rFonts w:ascii="Times New Roman" w:hAnsi="Times New Roman" w:eastAsia="Times New Roman" w:cs="Times New Roman"/>
        </w:rPr>
        <w:t xml:space="preserve">Plug and </w:t>
      </w:r>
      <w:proofErr w:type="gramStart"/>
      <w:r w:rsidRPr="2D721737">
        <w:rPr>
          <w:rFonts w:ascii="Times New Roman" w:hAnsi="Times New Roman" w:eastAsia="Times New Roman" w:cs="Times New Roman"/>
        </w:rPr>
        <w:t>Play</w:t>
      </w:r>
      <w:proofErr w:type="gramEnd"/>
      <w:r w:rsidRPr="2D721737">
        <w:rPr>
          <w:rFonts w:ascii="Times New Roman" w:hAnsi="Times New Roman" w:eastAsia="Times New Roman" w:cs="Times New Roman"/>
        </w:rPr>
        <w:t xml:space="preserve">. “Plug and Play.” </w:t>
      </w:r>
      <w:r w:rsidRPr="2D721737">
        <w:rPr>
          <w:rFonts w:ascii="Times New Roman" w:hAnsi="Times New Roman" w:eastAsia="Times New Roman" w:cs="Times New Roman"/>
          <w:i/>
          <w:iCs/>
        </w:rPr>
        <w:t>Plugandplaytechcenter.com</w:t>
      </w:r>
      <w:r w:rsidRPr="2D721737">
        <w:rPr>
          <w:rFonts w:ascii="Times New Roman" w:hAnsi="Times New Roman" w:eastAsia="Times New Roman" w:cs="Times New Roman"/>
        </w:rPr>
        <w:t xml:space="preserve">, 2025, </w:t>
      </w:r>
      <w:hyperlink r:id="rId21">
        <w:r w:rsidRPr="2D721737">
          <w:rPr>
            <w:rStyle w:val="Hyperlink"/>
            <w:rFonts w:ascii="Times New Roman" w:hAnsi="Times New Roman" w:eastAsia="Times New Roman" w:cs="Times New Roman"/>
          </w:rPr>
          <w:t>www.plugandplaytechcenter.com/insights/why-startups-should-internationalize-the-role-of-governments-and-public-institutions</w:t>
        </w:r>
      </w:hyperlink>
      <w:r w:rsidRPr="2D721737">
        <w:rPr>
          <w:rFonts w:ascii="Times New Roman" w:hAnsi="Times New Roman" w:eastAsia="Times New Roman" w:cs="Times New Roman"/>
        </w:rPr>
        <w:t>.</w:t>
      </w:r>
    </w:p>
    <w:p w:rsidR="5BC27FCB" w:rsidP="2D721737" w:rsidRDefault="5BC27FCB" w14:paraId="44980D11" w14:textId="7292B08E">
      <w:pPr>
        <w:spacing w:after="0" w:line="360" w:lineRule="auto"/>
        <w:ind w:left="720" w:hanging="720"/>
      </w:pPr>
      <w:r w:rsidRPr="2D721737">
        <w:rPr>
          <w:rFonts w:ascii="Times New Roman" w:hAnsi="Times New Roman" w:eastAsia="Times New Roman" w:cs="Times New Roman"/>
        </w:rPr>
        <w:lastRenderedPageBreak/>
        <w:t xml:space="preserve">Rescue.org. “Crisis in Afghanistan: Unprecedented Hunger after the Conflict | International Rescue Committee (IRC).” </w:t>
      </w:r>
      <w:hyperlink r:id="rId22">
        <w:r w:rsidRPr="2D721737">
          <w:rPr>
            <w:rStyle w:val="Hyperlink"/>
            <w:rFonts w:ascii="Times New Roman" w:hAnsi="Times New Roman" w:eastAsia="Times New Roman" w:cs="Times New Roman"/>
            <w:i/>
            <w:iCs/>
          </w:rPr>
          <w:t>Www.rescue.org</w:t>
        </w:r>
      </w:hyperlink>
      <w:r w:rsidRPr="2D721737">
        <w:rPr>
          <w:rFonts w:ascii="Times New Roman" w:hAnsi="Times New Roman" w:eastAsia="Times New Roman" w:cs="Times New Roman"/>
        </w:rPr>
        <w:t xml:space="preserve">, </w:t>
      </w:r>
      <w:hyperlink r:id="rId23">
        <w:r w:rsidRPr="2D721737">
          <w:rPr>
            <w:rStyle w:val="Hyperlink"/>
            <w:rFonts w:ascii="Times New Roman" w:hAnsi="Times New Roman" w:eastAsia="Times New Roman" w:cs="Times New Roman"/>
          </w:rPr>
          <w:t>www.rescue.org/uk/article/crisis-afghanistan-unprecedented-hunger-after-conflict</w:t>
        </w:r>
      </w:hyperlink>
      <w:r w:rsidRPr="2D721737">
        <w:rPr>
          <w:rFonts w:ascii="Times New Roman" w:hAnsi="Times New Roman" w:eastAsia="Times New Roman" w:cs="Times New Roman"/>
        </w:rPr>
        <w:t>.</w:t>
      </w:r>
    </w:p>
    <w:p w:rsidR="5BC27FCB" w:rsidP="2D721737" w:rsidRDefault="5BC27FCB" w14:paraId="66E963D9" w14:textId="7326456C">
      <w:pPr>
        <w:spacing w:after="0" w:line="360" w:lineRule="auto"/>
        <w:ind w:left="720" w:hanging="720"/>
      </w:pPr>
      <w:r w:rsidRPr="2D721737">
        <w:rPr>
          <w:rFonts w:ascii="Times New Roman" w:hAnsi="Times New Roman" w:eastAsia="Times New Roman" w:cs="Times New Roman"/>
        </w:rPr>
        <w:t xml:space="preserve">Smith, Graeme. “Afghanistan Three Years after the Taliban Takeover | Crisis Group.” </w:t>
      </w:r>
      <w:r w:rsidRPr="2D721737">
        <w:rPr>
          <w:rFonts w:ascii="Times New Roman" w:hAnsi="Times New Roman" w:eastAsia="Times New Roman" w:cs="Times New Roman"/>
          <w:i/>
          <w:iCs/>
        </w:rPr>
        <w:t>Crisisgroup.org</w:t>
      </w:r>
      <w:r w:rsidRPr="2D721737">
        <w:rPr>
          <w:rFonts w:ascii="Times New Roman" w:hAnsi="Times New Roman" w:eastAsia="Times New Roman" w:cs="Times New Roman"/>
        </w:rPr>
        <w:t xml:space="preserve">, International Crisis Group, 14 Aug. 2024, </w:t>
      </w:r>
      <w:hyperlink r:id="rId24">
        <w:r w:rsidRPr="2D721737">
          <w:rPr>
            <w:rStyle w:val="Hyperlink"/>
            <w:rFonts w:ascii="Times New Roman" w:hAnsi="Times New Roman" w:eastAsia="Times New Roman" w:cs="Times New Roman"/>
          </w:rPr>
          <w:t>www.crisisgroup.org/asia/south-asia/afghanistan/afghanistan-three-years-after-taliban-takeover</w:t>
        </w:r>
      </w:hyperlink>
      <w:r w:rsidRPr="2D721737">
        <w:rPr>
          <w:rFonts w:ascii="Times New Roman" w:hAnsi="Times New Roman" w:eastAsia="Times New Roman" w:cs="Times New Roman"/>
        </w:rPr>
        <w:t>.</w:t>
      </w:r>
    </w:p>
    <w:p w:rsidR="5BC27FCB" w:rsidP="2D721737" w:rsidRDefault="5BC27FCB" w14:paraId="28D82A20" w14:textId="43DFD243">
      <w:pPr>
        <w:spacing w:after="0" w:line="360" w:lineRule="auto"/>
        <w:ind w:left="720" w:hanging="720"/>
      </w:pPr>
      <w:proofErr w:type="spellStart"/>
      <w:r w:rsidRPr="2D721737">
        <w:rPr>
          <w:rFonts w:ascii="Times New Roman" w:hAnsi="Times New Roman" w:eastAsia="Times New Roman" w:cs="Times New Roman"/>
        </w:rPr>
        <w:t>Stamulis</w:t>
      </w:r>
      <w:proofErr w:type="spellEnd"/>
      <w:r w:rsidRPr="2D721737">
        <w:rPr>
          <w:rFonts w:ascii="Times New Roman" w:hAnsi="Times New Roman" w:eastAsia="Times New Roman" w:cs="Times New Roman"/>
        </w:rPr>
        <w:t xml:space="preserve">, Jen. “Venture Capital Market Trends: 7 Powerful Positive Shifts in 2025.” </w:t>
      </w:r>
      <w:r w:rsidRPr="2D721737">
        <w:rPr>
          <w:rFonts w:ascii="Times New Roman" w:hAnsi="Times New Roman" w:eastAsia="Times New Roman" w:cs="Times New Roman"/>
          <w:i/>
          <w:iCs/>
        </w:rPr>
        <w:t>Elasticity - Stretching Boundaries</w:t>
      </w:r>
      <w:r w:rsidRPr="2D721737">
        <w:rPr>
          <w:rFonts w:ascii="Times New Roman" w:hAnsi="Times New Roman" w:eastAsia="Times New Roman" w:cs="Times New Roman"/>
        </w:rPr>
        <w:t>, 28 Apr. 2025, goelastic.com/venture-capital-market-trends/.</w:t>
      </w:r>
    </w:p>
    <w:p w:rsidR="5BC27FCB" w:rsidP="2D721737" w:rsidRDefault="5BC27FCB" w14:paraId="767A0C82" w14:textId="4C0B86CA">
      <w:pPr>
        <w:spacing w:after="0" w:line="360" w:lineRule="auto"/>
        <w:ind w:left="720" w:hanging="720"/>
      </w:pPr>
      <w:r w:rsidRPr="2D721737">
        <w:rPr>
          <w:rFonts w:ascii="Times New Roman" w:hAnsi="Times New Roman" w:eastAsia="Times New Roman" w:cs="Times New Roman"/>
        </w:rPr>
        <w:t xml:space="preserve">Startup Blink. “Global Startup Ecosystem Index 2025.” </w:t>
      </w:r>
      <w:r w:rsidRPr="2D721737">
        <w:rPr>
          <w:rFonts w:ascii="Times New Roman" w:hAnsi="Times New Roman" w:eastAsia="Times New Roman" w:cs="Times New Roman"/>
          <w:i/>
          <w:iCs/>
        </w:rPr>
        <w:t>Startupblink.com</w:t>
      </w:r>
      <w:r w:rsidRPr="2D721737">
        <w:rPr>
          <w:rFonts w:ascii="Times New Roman" w:hAnsi="Times New Roman" w:eastAsia="Times New Roman" w:cs="Times New Roman"/>
        </w:rPr>
        <w:t xml:space="preserve">, 2022, </w:t>
      </w:r>
      <w:hyperlink r:id="rId25">
        <w:r w:rsidRPr="2D721737">
          <w:rPr>
            <w:rStyle w:val="Hyperlink"/>
            <w:rFonts w:ascii="Times New Roman" w:hAnsi="Times New Roman" w:eastAsia="Times New Roman" w:cs="Times New Roman"/>
          </w:rPr>
          <w:t>www.startupblink.com/startupecosystemreport</w:t>
        </w:r>
      </w:hyperlink>
      <w:r w:rsidRPr="2D721737">
        <w:rPr>
          <w:rFonts w:ascii="Times New Roman" w:hAnsi="Times New Roman" w:eastAsia="Times New Roman" w:cs="Times New Roman"/>
        </w:rPr>
        <w:t>.</w:t>
      </w:r>
    </w:p>
    <w:p w:rsidR="5BC27FCB" w:rsidP="2D721737" w:rsidRDefault="5BC27FCB" w14:paraId="2A36EB96" w14:textId="40FF8F2E">
      <w:pPr>
        <w:spacing w:after="0" w:line="360" w:lineRule="auto"/>
        <w:ind w:left="720" w:hanging="720"/>
      </w:pPr>
      <w:r w:rsidRPr="2D721737">
        <w:rPr>
          <w:rFonts w:ascii="Times New Roman" w:hAnsi="Times New Roman" w:eastAsia="Times New Roman" w:cs="Times New Roman"/>
        </w:rPr>
        <w:t xml:space="preserve">Startup Chile. “Start-up Chile – We </w:t>
      </w:r>
      <w:proofErr w:type="spellStart"/>
      <w:r w:rsidRPr="2D721737">
        <w:rPr>
          <w:rFonts w:ascii="Times New Roman" w:hAnsi="Times New Roman" w:eastAsia="Times New Roman" w:cs="Times New Roman"/>
        </w:rPr>
        <w:t>SUPport</w:t>
      </w:r>
      <w:proofErr w:type="spellEnd"/>
      <w:r w:rsidRPr="2D721737">
        <w:rPr>
          <w:rFonts w:ascii="Times New Roman" w:hAnsi="Times New Roman" w:eastAsia="Times New Roman" w:cs="Times New Roman"/>
        </w:rPr>
        <w:t xml:space="preserve"> Founders beyond Businesses.” </w:t>
      </w:r>
      <w:r w:rsidRPr="2D721737">
        <w:rPr>
          <w:rFonts w:ascii="Times New Roman" w:hAnsi="Times New Roman" w:eastAsia="Times New Roman" w:cs="Times New Roman"/>
          <w:i/>
          <w:iCs/>
        </w:rPr>
        <w:t>Startupchile.org</w:t>
      </w:r>
      <w:r w:rsidRPr="2D721737">
        <w:rPr>
          <w:rFonts w:ascii="Times New Roman" w:hAnsi="Times New Roman" w:eastAsia="Times New Roman" w:cs="Times New Roman"/>
        </w:rPr>
        <w:t>, 2022, startupchile.org/</w:t>
      </w:r>
      <w:proofErr w:type="spellStart"/>
      <w:r w:rsidRPr="2D721737">
        <w:rPr>
          <w:rFonts w:ascii="Times New Roman" w:hAnsi="Times New Roman" w:eastAsia="Times New Roman" w:cs="Times New Roman"/>
        </w:rPr>
        <w:t>en</w:t>
      </w:r>
      <w:proofErr w:type="spellEnd"/>
      <w:r w:rsidRPr="2D721737">
        <w:rPr>
          <w:rFonts w:ascii="Times New Roman" w:hAnsi="Times New Roman" w:eastAsia="Times New Roman" w:cs="Times New Roman"/>
        </w:rPr>
        <w:t>/.</w:t>
      </w:r>
    </w:p>
    <w:p w:rsidR="5BC27FCB" w:rsidP="2D721737" w:rsidRDefault="5BC27FCB" w14:paraId="39ACECCB" w14:textId="79F39BDF">
      <w:pPr>
        <w:spacing w:after="0" w:line="360" w:lineRule="auto"/>
        <w:ind w:left="720" w:hanging="720"/>
      </w:pPr>
      <w:r w:rsidRPr="2D721737">
        <w:rPr>
          <w:rFonts w:ascii="Times New Roman" w:hAnsi="Times New Roman" w:eastAsia="Times New Roman" w:cs="Times New Roman"/>
        </w:rPr>
        <w:t xml:space="preserve">Teare, </w:t>
      </w:r>
      <w:proofErr w:type="spellStart"/>
      <w:r w:rsidRPr="2D721737">
        <w:rPr>
          <w:rFonts w:ascii="Times New Roman" w:hAnsi="Times New Roman" w:eastAsia="Times New Roman" w:cs="Times New Roman"/>
        </w:rPr>
        <w:t>Gené</w:t>
      </w:r>
      <w:proofErr w:type="spellEnd"/>
      <w:r w:rsidRPr="2D721737">
        <w:rPr>
          <w:rFonts w:ascii="Times New Roman" w:hAnsi="Times New Roman" w:eastAsia="Times New Roman" w:cs="Times New Roman"/>
        </w:rPr>
        <w:t xml:space="preserve">. “Global Startup Funding in 2023 Clocks in at Lowest Level in 5 Years.” </w:t>
      </w:r>
      <w:r w:rsidRPr="2D721737">
        <w:rPr>
          <w:rFonts w:ascii="Times New Roman" w:hAnsi="Times New Roman" w:eastAsia="Times New Roman" w:cs="Times New Roman"/>
          <w:i/>
          <w:iCs/>
        </w:rPr>
        <w:t>Crunchbase News</w:t>
      </w:r>
      <w:r w:rsidRPr="2D721737">
        <w:rPr>
          <w:rFonts w:ascii="Times New Roman" w:hAnsi="Times New Roman" w:eastAsia="Times New Roman" w:cs="Times New Roman"/>
        </w:rPr>
        <w:t>, 4 Jan. 2024, news.crunchbase.com/venture/global-funding-data-analysis-ai-eoy-2023/.</w:t>
      </w:r>
    </w:p>
    <w:p w:rsidR="5BC27FCB" w:rsidP="2D721737" w:rsidRDefault="5BC27FCB" w14:paraId="26A9E846" w14:textId="4255F0F8">
      <w:pPr>
        <w:spacing w:after="0" w:line="360" w:lineRule="auto"/>
        <w:ind w:left="720" w:hanging="720"/>
      </w:pPr>
      <w:r w:rsidRPr="2D721737">
        <w:rPr>
          <w:rFonts w:ascii="Times New Roman" w:hAnsi="Times New Roman" w:eastAsia="Times New Roman" w:cs="Times New Roman"/>
        </w:rPr>
        <w:t xml:space="preserve">UNCITRAL. “United Nations Convention on the Use of Electronic Communications in International Contracts (New York, 2005) | United Nations Commission on International Trade Law.” </w:t>
      </w:r>
      <w:r w:rsidRPr="2D721737">
        <w:rPr>
          <w:rFonts w:ascii="Times New Roman" w:hAnsi="Times New Roman" w:eastAsia="Times New Roman" w:cs="Times New Roman"/>
          <w:i/>
          <w:iCs/>
        </w:rPr>
        <w:t>Un.org</w:t>
      </w:r>
      <w:r w:rsidRPr="2D721737">
        <w:rPr>
          <w:rFonts w:ascii="Times New Roman" w:hAnsi="Times New Roman" w:eastAsia="Times New Roman" w:cs="Times New Roman"/>
        </w:rPr>
        <w:t>, 2013, uncitral.un.org/en/texts/ecommerce/conventions/electronic_communications.</w:t>
      </w:r>
    </w:p>
    <w:p w:rsidR="5BC27FCB" w:rsidP="2D721737" w:rsidRDefault="5BC27FCB" w14:paraId="626B32D9" w14:textId="00BFD302">
      <w:pPr>
        <w:spacing w:after="0" w:line="360" w:lineRule="auto"/>
        <w:ind w:left="720" w:hanging="720"/>
      </w:pPr>
      <w:r w:rsidRPr="2D721737">
        <w:rPr>
          <w:rFonts w:ascii="Times New Roman" w:hAnsi="Times New Roman" w:eastAsia="Times New Roman" w:cs="Times New Roman"/>
        </w:rPr>
        <w:t>UNCTAD. “</w:t>
      </w:r>
      <w:proofErr w:type="spellStart"/>
      <w:r w:rsidRPr="2D721737">
        <w:rPr>
          <w:rFonts w:ascii="Times New Roman" w:hAnsi="Times New Roman" w:eastAsia="Times New Roman" w:cs="Times New Roman"/>
        </w:rPr>
        <w:t>Empretec</w:t>
      </w:r>
      <w:proofErr w:type="spellEnd"/>
      <w:r w:rsidRPr="2D721737">
        <w:rPr>
          <w:rFonts w:ascii="Times New Roman" w:hAnsi="Times New Roman" w:eastAsia="Times New Roman" w:cs="Times New Roman"/>
        </w:rPr>
        <w:t xml:space="preserve"> - Entrepreneurship Global Network.” </w:t>
      </w:r>
      <w:r w:rsidRPr="2D721737">
        <w:rPr>
          <w:rFonts w:ascii="Times New Roman" w:hAnsi="Times New Roman" w:eastAsia="Times New Roman" w:cs="Times New Roman"/>
          <w:i/>
          <w:iCs/>
        </w:rPr>
        <w:t>UNCTAD</w:t>
      </w:r>
      <w:r w:rsidRPr="2D721737">
        <w:rPr>
          <w:rFonts w:ascii="Times New Roman" w:hAnsi="Times New Roman" w:eastAsia="Times New Roman" w:cs="Times New Roman"/>
        </w:rPr>
        <w:t>, unctad.org/topic/enterprise-development/</w:t>
      </w:r>
      <w:proofErr w:type="spellStart"/>
      <w:r w:rsidRPr="2D721737">
        <w:rPr>
          <w:rFonts w:ascii="Times New Roman" w:hAnsi="Times New Roman" w:eastAsia="Times New Roman" w:cs="Times New Roman"/>
        </w:rPr>
        <w:t>Empretec</w:t>
      </w:r>
      <w:proofErr w:type="spellEnd"/>
      <w:r w:rsidRPr="2D721737">
        <w:rPr>
          <w:rFonts w:ascii="Times New Roman" w:hAnsi="Times New Roman" w:eastAsia="Times New Roman" w:cs="Times New Roman"/>
        </w:rPr>
        <w:t>.</w:t>
      </w:r>
    </w:p>
    <w:p w:rsidR="5BC27FCB" w:rsidP="2D721737" w:rsidRDefault="5BC27FCB" w14:paraId="37A32880" w14:textId="5C1A1CEC">
      <w:pPr>
        <w:spacing w:after="0" w:line="360" w:lineRule="auto"/>
        <w:ind w:left="720" w:hanging="720"/>
      </w:pPr>
      <w:r w:rsidRPr="2D721737">
        <w:rPr>
          <w:rFonts w:ascii="Times New Roman" w:hAnsi="Times New Roman" w:eastAsia="Times New Roman" w:cs="Times New Roman"/>
        </w:rPr>
        <w:t xml:space="preserve">---. “Entrepreneurship Training.” </w:t>
      </w:r>
      <w:r w:rsidRPr="2D721737">
        <w:rPr>
          <w:rFonts w:ascii="Times New Roman" w:hAnsi="Times New Roman" w:eastAsia="Times New Roman" w:cs="Times New Roman"/>
          <w:i/>
          <w:iCs/>
        </w:rPr>
        <w:t>UN Trade and Development (UNCTAD)</w:t>
      </w:r>
      <w:r w:rsidRPr="2D721737">
        <w:rPr>
          <w:rFonts w:ascii="Times New Roman" w:hAnsi="Times New Roman" w:eastAsia="Times New Roman" w:cs="Times New Roman"/>
        </w:rPr>
        <w:t>, 2023, unctad.org/</w:t>
      </w:r>
      <w:proofErr w:type="spellStart"/>
      <w:r w:rsidRPr="2D721737">
        <w:rPr>
          <w:rFonts w:ascii="Times New Roman" w:hAnsi="Times New Roman" w:eastAsia="Times New Roman" w:cs="Times New Roman"/>
        </w:rPr>
        <w:t>fr</w:t>
      </w:r>
      <w:proofErr w:type="spellEnd"/>
      <w:r w:rsidRPr="2D721737">
        <w:rPr>
          <w:rFonts w:ascii="Times New Roman" w:hAnsi="Times New Roman" w:eastAsia="Times New Roman" w:cs="Times New Roman"/>
        </w:rPr>
        <w:t>/node/37727. Accessed 21 July 2025.</w:t>
      </w:r>
    </w:p>
    <w:p w:rsidR="5BC27FCB" w:rsidP="2D721737" w:rsidRDefault="5BC27FCB" w14:paraId="3D2A67E3" w14:textId="05B12D3A">
      <w:pPr>
        <w:spacing w:after="0" w:line="360" w:lineRule="auto"/>
        <w:ind w:left="720" w:hanging="720"/>
      </w:pPr>
      <w:r w:rsidRPr="2D721737">
        <w:rPr>
          <w:rFonts w:ascii="Times New Roman" w:hAnsi="Times New Roman" w:eastAsia="Times New Roman" w:cs="Times New Roman"/>
        </w:rPr>
        <w:t xml:space="preserve">World Bank. “World Bank Group Support for Innovation and Entrepreneurship.” </w:t>
      </w:r>
      <w:r w:rsidRPr="2D721737">
        <w:rPr>
          <w:rFonts w:ascii="Times New Roman" w:hAnsi="Times New Roman" w:eastAsia="Times New Roman" w:cs="Times New Roman"/>
          <w:i/>
          <w:iCs/>
        </w:rPr>
        <w:t>Worldbankgroup.org</w:t>
      </w:r>
      <w:r w:rsidRPr="2D721737">
        <w:rPr>
          <w:rFonts w:ascii="Times New Roman" w:hAnsi="Times New Roman" w:eastAsia="Times New Roman" w:cs="Times New Roman"/>
        </w:rPr>
        <w:t>, 2015, ieg.worldbankgroup.org/mar/world-bank-group-support-innovation-and-entrepreneurship-0. Accessed 20 July 2025.</w:t>
      </w:r>
    </w:p>
    <w:p w:rsidR="5BC27FCB" w:rsidP="2D721737" w:rsidRDefault="5BC27FCB" w14:paraId="19C197FF" w14:textId="494BA1F8">
      <w:pPr>
        <w:spacing w:after="0" w:line="360" w:lineRule="auto"/>
        <w:ind w:left="720" w:hanging="720"/>
      </w:pPr>
      <w:r w:rsidRPr="2D721737">
        <w:rPr>
          <w:rFonts w:ascii="Times New Roman" w:hAnsi="Times New Roman" w:eastAsia="Times New Roman" w:cs="Times New Roman"/>
        </w:rPr>
        <w:t xml:space="preserve">Zaighum. “Why Startups Fail in Pakistan: Key Challenges and Solutions.” </w:t>
      </w:r>
      <w:r w:rsidRPr="2D721737">
        <w:rPr>
          <w:rFonts w:ascii="Times New Roman" w:hAnsi="Times New Roman" w:eastAsia="Times New Roman" w:cs="Times New Roman"/>
          <w:i/>
          <w:iCs/>
        </w:rPr>
        <w:t>Medium</w:t>
      </w:r>
      <w:r w:rsidRPr="2D721737">
        <w:rPr>
          <w:rFonts w:ascii="Times New Roman" w:hAnsi="Times New Roman" w:eastAsia="Times New Roman" w:cs="Times New Roman"/>
        </w:rPr>
        <w:t>, 22 Aug. 2024, medium.com/@zaighumzaighum26/why-startups-fail-in-pakistan-key-challenges-and-solutions-b07bd48772b7. Accessed 20 July 2025.</w:t>
      </w:r>
    </w:p>
    <w:p w:rsidR="2D721737" w:rsidP="2D721737" w:rsidRDefault="2D721737" w14:paraId="74AA010C" w14:textId="53F643BD">
      <w:pPr>
        <w:pBdr>
          <w:top w:val="nil"/>
          <w:left w:val="nil"/>
          <w:bottom w:val="nil"/>
          <w:right w:val="nil"/>
          <w:between w:val="nil"/>
        </w:pBdr>
        <w:spacing w:line="360" w:lineRule="auto"/>
        <w:rPr>
          <w:rFonts w:ascii="Arial" w:hAnsi="Arial" w:eastAsia="Arial" w:cs="Arial"/>
          <w:b/>
          <w:bCs/>
          <w:color w:val="31849B" w:themeColor="accent5" w:themeShade="BF"/>
          <w:sz w:val="28"/>
          <w:szCs w:val="28"/>
        </w:rPr>
      </w:pPr>
    </w:p>
    <w:sectPr w:rsidR="2D721737">
      <w:headerReference w:type="even" r:id="rId26"/>
      <w:headerReference w:type="default" r:id="rId27"/>
      <w:footerReference w:type="even" r:id="rId28"/>
      <w:footerReference w:type="default" r:id="rId29"/>
      <w:headerReference w:type="first" r:id="rId30"/>
      <w:footerReference w:type="first" r:id="rId31"/>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E09" w:rsidRDefault="00C63E09" w14:paraId="3DBC68EF" w14:textId="77777777">
      <w:pPr>
        <w:spacing w:after="0"/>
      </w:pPr>
      <w:r>
        <w:separator/>
      </w:r>
    </w:p>
  </w:endnote>
  <w:endnote w:type="continuationSeparator" w:id="0">
    <w:p w:rsidR="00C63E09" w:rsidRDefault="00C63E09" w14:paraId="5B5EBC9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FBA" w:rsidRDefault="00AC2FBA" w14:paraId="3BAA73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501A2A" w14:paraId="47513B76" w14:textId="77777777">
    <w:pPr>
      <w:pBdr>
        <w:top w:val="nil"/>
        <w:left w:val="nil"/>
        <w:bottom w:val="nil"/>
        <w:right w:val="nil"/>
        <w:between w:val="nil"/>
      </w:pBdr>
      <w:tabs>
        <w:tab w:val="center" w:pos="4320"/>
        <w:tab w:val="right" w:pos="8640"/>
      </w:tabs>
      <w:spacing w:after="0"/>
      <w:jc w:val="right"/>
      <w:rPr>
        <w:rFonts w:ascii="Arial" w:hAnsi="Arial" w:eastAsia="Arial" w:cs="Arial"/>
        <w:color w:val="000000"/>
        <w:sz w:val="18"/>
        <w:szCs w:val="18"/>
      </w:rPr>
    </w:pPr>
    <w:r>
      <w:rPr>
        <w:rFonts w:ascii="Arial" w:hAnsi="Arial" w:eastAsia="Arial" w:cs="Arial"/>
        <w:color w:val="000000"/>
        <w:sz w:val="18"/>
        <w:szCs w:val="18"/>
      </w:rPr>
      <w:t xml:space="preserve"> </w:t>
    </w:r>
    <w:r>
      <w:rPr>
        <w:rFonts w:ascii="Arial" w:hAnsi="Arial" w:eastAsia="Arial" w:cs="Arial"/>
        <w:b/>
        <w:color w:val="000000"/>
        <w:sz w:val="18"/>
        <w:szCs w:val="18"/>
      </w:rPr>
      <w:t>Research Report</w:t>
    </w:r>
    <w:r>
      <w:rPr>
        <w:rFonts w:ascii="Arial" w:hAnsi="Arial" w:eastAsia="Arial" w:cs="Arial"/>
        <w:color w:val="000000"/>
        <w:sz w:val="18"/>
        <w:szCs w:val="18"/>
      </w:rPr>
      <w:t xml:space="preserve"> | 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2</w:t>
    </w:r>
    <w:r>
      <w:rPr>
        <w:rFonts w:ascii="Arial" w:hAnsi="Arial" w:eastAsia="Arial" w:cs="Arial"/>
        <w:color w:val="000000"/>
        <w:sz w:val="18"/>
        <w:szCs w:val="18"/>
      </w:rPr>
      <w:fldChar w:fldCharType="end"/>
    </w:r>
  </w:p>
  <w:p w:rsidR="00026C3C" w:rsidRDefault="00026C3C" w14:paraId="1262EF2B" w14:textId="77777777">
    <w:pPr>
      <w:pBdr>
        <w:top w:val="nil"/>
        <w:left w:val="nil"/>
        <w:bottom w:val="nil"/>
        <w:right w:val="nil"/>
        <w:between w:val="nil"/>
      </w:pBdr>
      <w:tabs>
        <w:tab w:val="center" w:pos="4320"/>
        <w:tab w:val="right" w:pos="8640"/>
      </w:tabs>
      <w:spacing w:after="708"/>
      <w:ind w:firstLine="720"/>
      <w:rPr>
        <w:rFonts w:ascii="Arial" w:hAnsi="Arial" w:eastAsia="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FBA" w:rsidRDefault="00AC2FBA" w14:paraId="66B73B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E09" w:rsidRDefault="00C63E09" w14:paraId="18B23DC6" w14:textId="77777777">
      <w:pPr>
        <w:spacing w:after="0"/>
      </w:pPr>
      <w:r>
        <w:separator/>
      </w:r>
    </w:p>
  </w:footnote>
  <w:footnote w:type="continuationSeparator" w:id="0">
    <w:p w:rsidR="00C63E09" w:rsidRDefault="00C63E09" w14:paraId="446D0EB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65F0D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E153DD" w14:paraId="05DC6CA0" w14:textId="152FB323">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hAnsi="Arial" w:eastAsia="Arial" w:cs="Arial"/>
        <w:b/>
        <w:color w:val="000000"/>
        <w:sz w:val="18"/>
        <w:szCs w:val="18"/>
      </w:rPr>
      <w:t xml:space="preserve">Shekou International School Model United Nations </w:t>
    </w:r>
    <w:r w:rsidR="00501A2A">
      <w:rPr>
        <w:rFonts w:ascii="Arial" w:hAnsi="Arial" w:eastAsia="Arial" w:cs="Arial"/>
        <w:b/>
        <w:color w:val="4BACC6"/>
        <w:sz w:val="18"/>
        <w:szCs w:val="18"/>
      </w:rPr>
      <w:t>20</w:t>
    </w:r>
    <w:r>
      <w:rPr>
        <w:rFonts w:ascii="Arial" w:hAnsi="Arial" w:eastAsia="Arial" w:cs="Arial"/>
        <w:b/>
        <w:color w:val="4BACC6"/>
        <w:sz w:val="18"/>
        <w:szCs w:val="18"/>
      </w:rPr>
      <w:t>2</w:t>
    </w:r>
    <w:r w:rsidR="003A5212">
      <w:rPr>
        <w:rFonts w:ascii="Arial" w:hAnsi="Arial" w:eastAsia="Arial" w:cs="Arial"/>
        <w:b/>
        <w:color w:val="4BACC6"/>
        <w:sz w:val="18"/>
        <w:szCs w:val="18"/>
      </w:rPr>
      <w:t>5</w:t>
    </w:r>
    <w:r w:rsidR="00501A2A">
      <w:rPr>
        <w:rFonts w:ascii="Arial" w:hAnsi="Arial" w:eastAsia="Arial" w:cs="Arial"/>
        <w:b/>
        <w:color w:val="000000"/>
        <w:sz w:val="18"/>
        <w:szCs w:val="18"/>
      </w:rPr>
      <w:t xml:space="preserve">| </w:t>
    </w:r>
    <w:r w:rsidR="00501A2A">
      <w:rPr>
        <w:rFonts w:ascii="Arial" w:hAnsi="Arial" w:eastAsia="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141983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2418DF"/>
    <w:multiLevelType w:val="hybridMultilevel"/>
    <w:tmpl w:val="1E8C4722"/>
    <w:lvl w:ilvl="0" w:tplc="3E40A3BE">
      <w:start w:val="1"/>
      <w:numFmt w:val="bullet"/>
      <w:lvlText w:val="●"/>
      <w:lvlJc w:val="left"/>
      <w:pPr>
        <w:ind w:left="720" w:hanging="360"/>
      </w:pPr>
      <w:rPr>
        <w:rFonts w:hint="default" w:ascii="Arial" w:hAnsi="Arial"/>
      </w:rPr>
    </w:lvl>
    <w:lvl w:ilvl="1" w:tplc="1F02E004">
      <w:start w:val="1"/>
      <w:numFmt w:val="bullet"/>
      <w:lvlText w:val="o"/>
      <w:lvlJc w:val="left"/>
      <w:pPr>
        <w:ind w:left="1440" w:hanging="360"/>
      </w:pPr>
      <w:rPr>
        <w:rFonts w:hint="default" w:ascii="Courier New" w:hAnsi="Courier New"/>
      </w:rPr>
    </w:lvl>
    <w:lvl w:ilvl="2" w:tplc="89D42386">
      <w:start w:val="1"/>
      <w:numFmt w:val="bullet"/>
      <w:lvlText w:val=""/>
      <w:lvlJc w:val="left"/>
      <w:pPr>
        <w:ind w:left="2160" w:hanging="360"/>
      </w:pPr>
      <w:rPr>
        <w:rFonts w:hint="default" w:ascii="Wingdings" w:hAnsi="Wingdings"/>
      </w:rPr>
    </w:lvl>
    <w:lvl w:ilvl="3" w:tplc="1E9C9B74">
      <w:start w:val="1"/>
      <w:numFmt w:val="bullet"/>
      <w:lvlText w:val=""/>
      <w:lvlJc w:val="left"/>
      <w:pPr>
        <w:ind w:left="2880" w:hanging="360"/>
      </w:pPr>
      <w:rPr>
        <w:rFonts w:hint="default" w:ascii="Symbol" w:hAnsi="Symbol"/>
      </w:rPr>
    </w:lvl>
    <w:lvl w:ilvl="4" w:tplc="1730D99A">
      <w:start w:val="1"/>
      <w:numFmt w:val="bullet"/>
      <w:lvlText w:val="o"/>
      <w:lvlJc w:val="left"/>
      <w:pPr>
        <w:ind w:left="3600" w:hanging="360"/>
      </w:pPr>
      <w:rPr>
        <w:rFonts w:hint="default" w:ascii="Courier New" w:hAnsi="Courier New"/>
      </w:rPr>
    </w:lvl>
    <w:lvl w:ilvl="5" w:tplc="6E80B5AE">
      <w:start w:val="1"/>
      <w:numFmt w:val="bullet"/>
      <w:lvlText w:val=""/>
      <w:lvlJc w:val="left"/>
      <w:pPr>
        <w:ind w:left="4320" w:hanging="360"/>
      </w:pPr>
      <w:rPr>
        <w:rFonts w:hint="default" w:ascii="Wingdings" w:hAnsi="Wingdings"/>
      </w:rPr>
    </w:lvl>
    <w:lvl w:ilvl="6" w:tplc="6F50CE12">
      <w:start w:val="1"/>
      <w:numFmt w:val="bullet"/>
      <w:lvlText w:val=""/>
      <w:lvlJc w:val="left"/>
      <w:pPr>
        <w:ind w:left="5040" w:hanging="360"/>
      </w:pPr>
      <w:rPr>
        <w:rFonts w:hint="default" w:ascii="Symbol" w:hAnsi="Symbol"/>
      </w:rPr>
    </w:lvl>
    <w:lvl w:ilvl="7" w:tplc="1AEADDA2">
      <w:start w:val="1"/>
      <w:numFmt w:val="bullet"/>
      <w:lvlText w:val="o"/>
      <w:lvlJc w:val="left"/>
      <w:pPr>
        <w:ind w:left="5760" w:hanging="360"/>
      </w:pPr>
      <w:rPr>
        <w:rFonts w:hint="default" w:ascii="Courier New" w:hAnsi="Courier New"/>
      </w:rPr>
    </w:lvl>
    <w:lvl w:ilvl="8" w:tplc="474205C2">
      <w:start w:val="1"/>
      <w:numFmt w:val="bullet"/>
      <w:lvlText w:val=""/>
      <w:lvlJc w:val="left"/>
      <w:pPr>
        <w:ind w:left="6480" w:hanging="360"/>
      </w:pPr>
      <w:rPr>
        <w:rFonts w:hint="default" w:ascii="Wingdings" w:hAnsi="Wingdings"/>
      </w:rPr>
    </w:lvl>
  </w:abstractNum>
  <w:abstractNum w:abstractNumId="2" w15:restartNumberingAfterBreak="0">
    <w:nsid w:val="420B951E"/>
    <w:multiLevelType w:val="hybridMultilevel"/>
    <w:tmpl w:val="33CC7DE2"/>
    <w:lvl w:ilvl="0" w:tplc="A4F27754">
      <w:start w:val="1"/>
      <w:numFmt w:val="bullet"/>
      <w:lvlText w:val="●"/>
      <w:lvlJc w:val="left"/>
      <w:pPr>
        <w:ind w:left="720" w:hanging="360"/>
      </w:pPr>
      <w:rPr>
        <w:rFonts w:hint="default" w:ascii="Arial" w:hAnsi="Arial"/>
      </w:rPr>
    </w:lvl>
    <w:lvl w:ilvl="1" w:tplc="2C7C09A2">
      <w:start w:val="1"/>
      <w:numFmt w:val="bullet"/>
      <w:lvlText w:val="o"/>
      <w:lvlJc w:val="left"/>
      <w:pPr>
        <w:ind w:left="1440" w:hanging="360"/>
      </w:pPr>
      <w:rPr>
        <w:rFonts w:hint="default" w:ascii="Courier New" w:hAnsi="Courier New"/>
      </w:rPr>
    </w:lvl>
    <w:lvl w:ilvl="2" w:tplc="D6B0AE44">
      <w:start w:val="1"/>
      <w:numFmt w:val="bullet"/>
      <w:lvlText w:val=""/>
      <w:lvlJc w:val="left"/>
      <w:pPr>
        <w:ind w:left="2160" w:hanging="360"/>
      </w:pPr>
      <w:rPr>
        <w:rFonts w:hint="default" w:ascii="Wingdings" w:hAnsi="Wingdings"/>
      </w:rPr>
    </w:lvl>
    <w:lvl w:ilvl="3" w:tplc="1CA89FCA">
      <w:start w:val="1"/>
      <w:numFmt w:val="bullet"/>
      <w:lvlText w:val=""/>
      <w:lvlJc w:val="left"/>
      <w:pPr>
        <w:ind w:left="2880" w:hanging="360"/>
      </w:pPr>
      <w:rPr>
        <w:rFonts w:hint="default" w:ascii="Symbol" w:hAnsi="Symbol"/>
      </w:rPr>
    </w:lvl>
    <w:lvl w:ilvl="4" w:tplc="7DC2D75A">
      <w:start w:val="1"/>
      <w:numFmt w:val="bullet"/>
      <w:lvlText w:val="o"/>
      <w:lvlJc w:val="left"/>
      <w:pPr>
        <w:ind w:left="3600" w:hanging="360"/>
      </w:pPr>
      <w:rPr>
        <w:rFonts w:hint="default" w:ascii="Courier New" w:hAnsi="Courier New"/>
      </w:rPr>
    </w:lvl>
    <w:lvl w:ilvl="5" w:tplc="28186B78">
      <w:start w:val="1"/>
      <w:numFmt w:val="bullet"/>
      <w:lvlText w:val=""/>
      <w:lvlJc w:val="left"/>
      <w:pPr>
        <w:ind w:left="4320" w:hanging="360"/>
      </w:pPr>
      <w:rPr>
        <w:rFonts w:hint="default" w:ascii="Wingdings" w:hAnsi="Wingdings"/>
      </w:rPr>
    </w:lvl>
    <w:lvl w:ilvl="6" w:tplc="64AEBD5E">
      <w:start w:val="1"/>
      <w:numFmt w:val="bullet"/>
      <w:lvlText w:val=""/>
      <w:lvlJc w:val="left"/>
      <w:pPr>
        <w:ind w:left="5040" w:hanging="360"/>
      </w:pPr>
      <w:rPr>
        <w:rFonts w:hint="default" w:ascii="Symbol" w:hAnsi="Symbol"/>
      </w:rPr>
    </w:lvl>
    <w:lvl w:ilvl="7" w:tplc="6D76E95A">
      <w:start w:val="1"/>
      <w:numFmt w:val="bullet"/>
      <w:lvlText w:val="o"/>
      <w:lvlJc w:val="left"/>
      <w:pPr>
        <w:ind w:left="5760" w:hanging="360"/>
      </w:pPr>
      <w:rPr>
        <w:rFonts w:hint="default" w:ascii="Courier New" w:hAnsi="Courier New"/>
      </w:rPr>
    </w:lvl>
    <w:lvl w:ilvl="8" w:tplc="B27EFCB4">
      <w:start w:val="1"/>
      <w:numFmt w:val="bullet"/>
      <w:lvlText w:val=""/>
      <w:lvlJc w:val="left"/>
      <w:pPr>
        <w:ind w:left="6480" w:hanging="360"/>
      </w:pPr>
      <w:rPr>
        <w:rFonts w:hint="default" w:ascii="Wingdings" w:hAnsi="Wingdings"/>
      </w:rPr>
    </w:lvl>
  </w:abstractNum>
  <w:abstractNum w:abstractNumId="3" w15:restartNumberingAfterBreak="0">
    <w:nsid w:val="7114D978"/>
    <w:multiLevelType w:val="hybridMultilevel"/>
    <w:tmpl w:val="370AE51C"/>
    <w:lvl w:ilvl="0" w:tplc="192E75D8">
      <w:start w:val="1"/>
      <w:numFmt w:val="bullet"/>
      <w:lvlText w:val="●"/>
      <w:lvlJc w:val="left"/>
      <w:pPr>
        <w:ind w:left="720" w:hanging="360"/>
      </w:pPr>
      <w:rPr>
        <w:rFonts w:hint="default" w:ascii="Arial" w:hAnsi="Arial"/>
      </w:rPr>
    </w:lvl>
    <w:lvl w:ilvl="1" w:tplc="5BECFF84">
      <w:start w:val="1"/>
      <w:numFmt w:val="bullet"/>
      <w:lvlText w:val="o"/>
      <w:lvlJc w:val="left"/>
      <w:pPr>
        <w:ind w:left="1440" w:hanging="360"/>
      </w:pPr>
      <w:rPr>
        <w:rFonts w:hint="default" w:ascii="Courier New" w:hAnsi="Courier New"/>
      </w:rPr>
    </w:lvl>
    <w:lvl w:ilvl="2" w:tplc="1920247C">
      <w:start w:val="1"/>
      <w:numFmt w:val="bullet"/>
      <w:lvlText w:val=""/>
      <w:lvlJc w:val="left"/>
      <w:pPr>
        <w:ind w:left="2160" w:hanging="360"/>
      </w:pPr>
      <w:rPr>
        <w:rFonts w:hint="default" w:ascii="Wingdings" w:hAnsi="Wingdings"/>
      </w:rPr>
    </w:lvl>
    <w:lvl w:ilvl="3" w:tplc="20D840A2">
      <w:start w:val="1"/>
      <w:numFmt w:val="bullet"/>
      <w:lvlText w:val=""/>
      <w:lvlJc w:val="left"/>
      <w:pPr>
        <w:ind w:left="2880" w:hanging="360"/>
      </w:pPr>
      <w:rPr>
        <w:rFonts w:hint="default" w:ascii="Symbol" w:hAnsi="Symbol"/>
      </w:rPr>
    </w:lvl>
    <w:lvl w:ilvl="4" w:tplc="E8D23E72">
      <w:start w:val="1"/>
      <w:numFmt w:val="bullet"/>
      <w:lvlText w:val="o"/>
      <w:lvlJc w:val="left"/>
      <w:pPr>
        <w:ind w:left="3600" w:hanging="360"/>
      </w:pPr>
      <w:rPr>
        <w:rFonts w:hint="default" w:ascii="Courier New" w:hAnsi="Courier New"/>
      </w:rPr>
    </w:lvl>
    <w:lvl w:ilvl="5" w:tplc="F072CD06">
      <w:start w:val="1"/>
      <w:numFmt w:val="bullet"/>
      <w:lvlText w:val=""/>
      <w:lvlJc w:val="left"/>
      <w:pPr>
        <w:ind w:left="4320" w:hanging="360"/>
      </w:pPr>
      <w:rPr>
        <w:rFonts w:hint="default" w:ascii="Wingdings" w:hAnsi="Wingdings"/>
      </w:rPr>
    </w:lvl>
    <w:lvl w:ilvl="6" w:tplc="E6E21C68">
      <w:start w:val="1"/>
      <w:numFmt w:val="bullet"/>
      <w:lvlText w:val=""/>
      <w:lvlJc w:val="left"/>
      <w:pPr>
        <w:ind w:left="5040" w:hanging="360"/>
      </w:pPr>
      <w:rPr>
        <w:rFonts w:hint="default" w:ascii="Symbol" w:hAnsi="Symbol"/>
      </w:rPr>
    </w:lvl>
    <w:lvl w:ilvl="7" w:tplc="4BB6E7F6">
      <w:start w:val="1"/>
      <w:numFmt w:val="bullet"/>
      <w:lvlText w:val="o"/>
      <w:lvlJc w:val="left"/>
      <w:pPr>
        <w:ind w:left="5760" w:hanging="360"/>
      </w:pPr>
      <w:rPr>
        <w:rFonts w:hint="default" w:ascii="Courier New" w:hAnsi="Courier New"/>
      </w:rPr>
    </w:lvl>
    <w:lvl w:ilvl="8" w:tplc="7F16D0C4">
      <w:start w:val="1"/>
      <w:numFmt w:val="bullet"/>
      <w:lvlText w:val=""/>
      <w:lvlJc w:val="left"/>
      <w:pPr>
        <w:ind w:left="6480" w:hanging="360"/>
      </w:pPr>
      <w:rPr>
        <w:rFonts w:hint="default" w:ascii="Wingdings" w:hAnsi="Wingdings"/>
      </w:rPr>
    </w:lvl>
  </w:abstractNum>
  <w:abstractNum w:abstractNumId="4" w15:restartNumberingAfterBreak="0">
    <w:nsid w:val="7A667D8A"/>
    <w:multiLevelType w:val="multilevel"/>
    <w:tmpl w:val="22DCCE5A"/>
    <w:lvl w:ilvl="0">
      <w:start w:val="1"/>
      <w:numFmt w:val="bullet"/>
      <w:lvlText w:val="●"/>
      <w:lvlJc w:val="left"/>
      <w:pPr>
        <w:ind w:left="720" w:hanging="360"/>
      </w:pPr>
      <w:rPr>
        <w:rFonts w:ascii="Arial" w:hAnsi="Arial" w:eastAsia="Arial" w:cs="Arial"/>
        <w:color w:val="31849B"/>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16cid:durableId="1834369104">
    <w:abstractNumId w:val="2"/>
  </w:num>
  <w:num w:numId="2" w16cid:durableId="428040915">
    <w:abstractNumId w:val="3"/>
  </w:num>
  <w:num w:numId="3" w16cid:durableId="1956865683">
    <w:abstractNumId w:val="1"/>
  </w:num>
  <w:num w:numId="4" w16cid:durableId="1493372152">
    <w:abstractNumId w:val="0"/>
  </w:num>
  <w:num w:numId="5" w16cid:durableId="51557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789A"/>
    <w:rsid w:val="00026C3C"/>
    <w:rsid w:val="00087FDD"/>
    <w:rsid w:val="00105D66"/>
    <w:rsid w:val="00123545"/>
    <w:rsid w:val="00144254"/>
    <w:rsid w:val="00225CBA"/>
    <w:rsid w:val="003A5212"/>
    <w:rsid w:val="00501A2A"/>
    <w:rsid w:val="00520B8C"/>
    <w:rsid w:val="00585671"/>
    <w:rsid w:val="005A265E"/>
    <w:rsid w:val="005B7D23"/>
    <w:rsid w:val="005D0526"/>
    <w:rsid w:val="00610021"/>
    <w:rsid w:val="00650D49"/>
    <w:rsid w:val="006543B7"/>
    <w:rsid w:val="0068240A"/>
    <w:rsid w:val="006E26DE"/>
    <w:rsid w:val="006F0C46"/>
    <w:rsid w:val="00703B1B"/>
    <w:rsid w:val="00703BA9"/>
    <w:rsid w:val="00722A6F"/>
    <w:rsid w:val="00733BB9"/>
    <w:rsid w:val="00756467"/>
    <w:rsid w:val="007B6814"/>
    <w:rsid w:val="007C26F0"/>
    <w:rsid w:val="007C278F"/>
    <w:rsid w:val="00804E84"/>
    <w:rsid w:val="0080615A"/>
    <w:rsid w:val="00826F54"/>
    <w:rsid w:val="0083149B"/>
    <w:rsid w:val="00891226"/>
    <w:rsid w:val="008A76B2"/>
    <w:rsid w:val="008F3156"/>
    <w:rsid w:val="0090361D"/>
    <w:rsid w:val="00910E8F"/>
    <w:rsid w:val="0091463F"/>
    <w:rsid w:val="00932FD6"/>
    <w:rsid w:val="00934733"/>
    <w:rsid w:val="009625BA"/>
    <w:rsid w:val="009672E5"/>
    <w:rsid w:val="009E648D"/>
    <w:rsid w:val="00A34AA7"/>
    <w:rsid w:val="00A522B7"/>
    <w:rsid w:val="00A84B4B"/>
    <w:rsid w:val="00AC2FBA"/>
    <w:rsid w:val="00B1181F"/>
    <w:rsid w:val="00BD0E74"/>
    <w:rsid w:val="00C60C99"/>
    <w:rsid w:val="00C63E09"/>
    <w:rsid w:val="00C81B8B"/>
    <w:rsid w:val="00CB2199"/>
    <w:rsid w:val="00CB641D"/>
    <w:rsid w:val="00D912F9"/>
    <w:rsid w:val="00DA643E"/>
    <w:rsid w:val="00DD4789"/>
    <w:rsid w:val="00DE4B10"/>
    <w:rsid w:val="00DF4C77"/>
    <w:rsid w:val="00DF51CD"/>
    <w:rsid w:val="00E01FFC"/>
    <w:rsid w:val="00E153DD"/>
    <w:rsid w:val="00E65FB7"/>
    <w:rsid w:val="00E70005"/>
    <w:rsid w:val="00EE4402"/>
    <w:rsid w:val="00F01D68"/>
    <w:rsid w:val="00F53D5A"/>
    <w:rsid w:val="00F973FE"/>
    <w:rsid w:val="00FA0D14"/>
    <w:rsid w:val="00FD13DE"/>
    <w:rsid w:val="01B111D3"/>
    <w:rsid w:val="01DFCFE1"/>
    <w:rsid w:val="02916925"/>
    <w:rsid w:val="02D69307"/>
    <w:rsid w:val="032A05D8"/>
    <w:rsid w:val="073C84B8"/>
    <w:rsid w:val="084C86CC"/>
    <w:rsid w:val="0946EC11"/>
    <w:rsid w:val="0A177493"/>
    <w:rsid w:val="0C36BB89"/>
    <w:rsid w:val="0CC54A15"/>
    <w:rsid w:val="0CF404B3"/>
    <w:rsid w:val="1067234B"/>
    <w:rsid w:val="107131C1"/>
    <w:rsid w:val="1085F947"/>
    <w:rsid w:val="115CB796"/>
    <w:rsid w:val="11A66851"/>
    <w:rsid w:val="1285E4B2"/>
    <w:rsid w:val="12B090BD"/>
    <w:rsid w:val="16330330"/>
    <w:rsid w:val="16E3004C"/>
    <w:rsid w:val="177C288A"/>
    <w:rsid w:val="197C8D30"/>
    <w:rsid w:val="198CE7CF"/>
    <w:rsid w:val="1ACBF852"/>
    <w:rsid w:val="1D598F85"/>
    <w:rsid w:val="1D5D920C"/>
    <w:rsid w:val="204FD9B5"/>
    <w:rsid w:val="20A2DE7F"/>
    <w:rsid w:val="24F22A00"/>
    <w:rsid w:val="26047D31"/>
    <w:rsid w:val="270C33CD"/>
    <w:rsid w:val="2814FC13"/>
    <w:rsid w:val="2843A45F"/>
    <w:rsid w:val="298B8FA4"/>
    <w:rsid w:val="2B250C2C"/>
    <w:rsid w:val="2C398D97"/>
    <w:rsid w:val="2D721737"/>
    <w:rsid w:val="2E13A330"/>
    <w:rsid w:val="2F5793B0"/>
    <w:rsid w:val="2FEA2739"/>
    <w:rsid w:val="3055F9F5"/>
    <w:rsid w:val="3472C7FD"/>
    <w:rsid w:val="36B63B04"/>
    <w:rsid w:val="377981CC"/>
    <w:rsid w:val="39B613A5"/>
    <w:rsid w:val="3B3761EA"/>
    <w:rsid w:val="3B48C69B"/>
    <w:rsid w:val="3C8491A8"/>
    <w:rsid w:val="3E7E8653"/>
    <w:rsid w:val="41A53275"/>
    <w:rsid w:val="434B1E61"/>
    <w:rsid w:val="438456C0"/>
    <w:rsid w:val="438AB60F"/>
    <w:rsid w:val="455BD9F4"/>
    <w:rsid w:val="48932078"/>
    <w:rsid w:val="4AB05B11"/>
    <w:rsid w:val="4CB8E416"/>
    <w:rsid w:val="4CE409CA"/>
    <w:rsid w:val="4E7624F6"/>
    <w:rsid w:val="4F354A9B"/>
    <w:rsid w:val="50203B59"/>
    <w:rsid w:val="51F5939E"/>
    <w:rsid w:val="52565CA7"/>
    <w:rsid w:val="5360FC75"/>
    <w:rsid w:val="5380BD3E"/>
    <w:rsid w:val="539BFB95"/>
    <w:rsid w:val="5424F09D"/>
    <w:rsid w:val="55D185B2"/>
    <w:rsid w:val="5672BDC1"/>
    <w:rsid w:val="5702797A"/>
    <w:rsid w:val="5809106B"/>
    <w:rsid w:val="586D5B5B"/>
    <w:rsid w:val="59D2FFE5"/>
    <w:rsid w:val="5B23154D"/>
    <w:rsid w:val="5BC27FCB"/>
    <w:rsid w:val="5D32F3BE"/>
    <w:rsid w:val="5E5E9180"/>
    <w:rsid w:val="5F896E1D"/>
    <w:rsid w:val="60F27F84"/>
    <w:rsid w:val="6186E10F"/>
    <w:rsid w:val="62C7F534"/>
    <w:rsid w:val="6302DA10"/>
    <w:rsid w:val="63B31F6C"/>
    <w:rsid w:val="650715C1"/>
    <w:rsid w:val="65B3277F"/>
    <w:rsid w:val="66F6C8F5"/>
    <w:rsid w:val="6A118C36"/>
    <w:rsid w:val="6B4B0EDD"/>
    <w:rsid w:val="6BF4A089"/>
    <w:rsid w:val="6C623B9A"/>
    <w:rsid w:val="6E768120"/>
    <w:rsid w:val="6FDB4ACD"/>
    <w:rsid w:val="7248DFC0"/>
    <w:rsid w:val="72EDDF03"/>
    <w:rsid w:val="75906AB9"/>
    <w:rsid w:val="77315E89"/>
    <w:rsid w:val="7801B4C7"/>
    <w:rsid w:val="78E79BE9"/>
    <w:rsid w:val="7BE9F36E"/>
    <w:rsid w:val="7E8D296C"/>
    <w:rsid w:val="7F89BC0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Batang"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styleId="HeaderChar" w:customStyle="1">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styleId="FooterChar" w:customStyle="1">
    <w:name w:val="Footer Char"/>
    <w:basedOn w:val="DefaultParagraphFont"/>
    <w:link w:val="Footer"/>
    <w:uiPriority w:val="99"/>
    <w:rsid w:val="00DF4C77"/>
  </w:style>
  <w:style w:type="paragraph" w:styleId="SectionTitle" w:customStyle="1">
    <w:name w:val="Section Title"/>
    <w:basedOn w:val="Normal"/>
    <w:qFormat/>
    <w:rsid w:val="005B7D23"/>
    <w:pPr>
      <w:spacing w:line="360" w:lineRule="auto"/>
      <w:outlineLvl w:val="0"/>
    </w:pPr>
    <w:rPr>
      <w:rFonts w:ascii="Arial" w:hAnsi="Arial" w:eastAsia="Malgun Gothic" w:cs="Times New Roman"/>
      <w:b/>
      <w:color w:val="7D0B63"/>
      <w:sz w:val="28"/>
      <w:lang w:val="en-US" w:eastAsia="en-US"/>
    </w:rPr>
  </w:style>
  <w:style w:type="table" w:styleId="TableGrid">
    <w:name w:val="Table Grid"/>
    <w:basedOn w:val="TableNormal"/>
    <w:uiPriority w:val="39"/>
    <w:rsid w:val="00703B1B"/>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2D721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startupblink.com/blog/the-impact-of-startups-on-national-and-local-economies/" TargetMode="External" Id="rId13" /><Relationship Type="http://schemas.openxmlformats.org/officeDocument/2006/relationships/hyperlink" Target="https://www.oecd.org/en/blogs/2025/04/how-policymakers-can-better-support-start-ups-insights-from-oecd-research.html" TargetMode="External" Id="rId18" /><Relationship Type="http://schemas.openxmlformats.org/officeDocument/2006/relationships/header" Target="header1.xml" Id="rId26" /><Relationship Type="http://schemas.openxmlformats.org/officeDocument/2006/relationships/settings" Target="settings.xml" Id="rId3" /><Relationship Type="http://schemas.openxmlformats.org/officeDocument/2006/relationships/hyperlink" Target="https://www.plugandplaytechcenter.com/insights/why-startups-should-internationalize-the-role-of-governments-and-public-institutions" TargetMode="External" Id="rId21" /><Relationship Type="http://schemas.openxmlformats.org/officeDocument/2006/relationships/hyperlink" Target="https://www.aseanbriefing.com/news/why-singapore-is-a-hub-for-tech-startups/" TargetMode="External" Id="rId7" /><Relationship Type="http://schemas.openxmlformats.org/officeDocument/2006/relationships/hyperlink" Target="https://www.startupblink.com/blog/geopolitics-impact-on-startup-ecosystems/" TargetMode="External" Id="rId12" /><Relationship Type="http://schemas.openxmlformats.org/officeDocument/2006/relationships/hyperlink" Target="https://www.tbsnews.net/features/panorama/startup-fever-dying-bangladesh-1054216" TargetMode="External" Id="rId17" /><Relationship Type="http://schemas.openxmlformats.org/officeDocument/2006/relationships/hyperlink" Target="https://www.startupblink.com/startupecosystemreport" TargetMode="External"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hyperlink" Target="https://www.intracen.org/news-and-events/news/empretec-inspiring-entrepreneurship" TargetMode="External" Id="rId16" /><Relationship Type="http://schemas.openxmlformats.org/officeDocument/2006/relationships/hyperlink" Target="https://www.weforum.org/stories/2020/06/4-ways-governments-can-support-start-ups-and-save-their-economies/" TargetMode="External" Id="rId20" /><Relationship Type="http://schemas.openxmlformats.org/officeDocument/2006/relationships/footer" Target="footer2.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bloomberg.com/news/articles/2025-05-22/new-venture-capital-firms-are-facing-a-disastrous-fundraising-climate" TargetMode="External" Id="rId11" /><Relationship Type="http://schemas.openxmlformats.org/officeDocument/2006/relationships/hyperlink" Target="https://www.crisisgroup.org/asia/south-asia/afghanistan/afghanistan-three-years-after-taliban-takeover" TargetMode="External" Id="rId24" /><Relationship Type="http://schemas.openxmlformats.org/officeDocument/2006/relationships/fontTable" Target="fontTable.xml" Id="rId32" /><Relationship Type="http://schemas.openxmlformats.org/officeDocument/2006/relationships/footnotes" Target="footnotes.xml" Id="rId5" /><Relationship Type="http://schemas.openxmlformats.org/officeDocument/2006/relationships/hyperlink" Target="https://www.eu-startups.com/2025/03/are-eu-startups-in-trouble-funding-woes-and-compliance-risks-loom-large/" TargetMode="External" Id="rId15" /><Relationship Type="http://schemas.openxmlformats.org/officeDocument/2006/relationships/hyperlink" Target="https://www.rescue.org/uk/article/crisis-afghanistan-unprecedented-hunger-after-conflict" TargetMode="External" Id="rId23" /><Relationship Type="http://schemas.openxmlformats.org/officeDocument/2006/relationships/footer" Target="footer1.xml" Id="rId28" /><Relationship Type="http://schemas.openxmlformats.org/officeDocument/2006/relationships/hyperlink" Target="https://www.centreforentrepreneurs.org/gew" TargetMode="External" Id="rId10" /><Relationship Type="http://schemas.openxmlformats.org/officeDocument/2006/relationships/hyperlink" Target="https://www.weforum.org/stories/2023/02/7-ways-governments-can-support-entrepreneurship/" TargetMode="External" Id="rId19" /><Relationship Type="http://schemas.openxmlformats.org/officeDocument/2006/relationships/footer" Target="footer3.xml" Id="rId31" /><Relationship Type="http://schemas.openxmlformats.org/officeDocument/2006/relationships/webSettings" Target="webSettings.xml" Id="rId4" /><Relationship Type="http://schemas.openxmlformats.org/officeDocument/2006/relationships/hyperlink" Target="https://www.british-business-bank.co.uk/about/research-and-publications/unlocking-the-potential-of-diverse-entrepreneurs-factsheet" TargetMode="External" Id="rId9" /><Relationship Type="http://schemas.openxmlformats.org/officeDocument/2006/relationships/hyperlink" Target="https://www.fdiintelligence.com/content/0028947c-321c-5fe4-8ddc-a32b4e4a2425" TargetMode="External" Id="rId14" /><Relationship Type="http://schemas.openxmlformats.org/officeDocument/2006/relationships/hyperlink" Target="https://Www.rescue.org"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hyperlink" Target="https://www.birchwoodu.org/how-startups-globally-are-leveraging-ai-to-grow-faster-and-faster/"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Shian Joo</lastModifiedBy>
  <revision>4</revision>
  <dcterms:created xsi:type="dcterms:W3CDTF">2025-08-02T15:47:00.0000000Z</dcterms:created>
  <dcterms:modified xsi:type="dcterms:W3CDTF">2025-08-02T16:58:44.9957530Z</dcterms:modified>
</coreProperties>
</file>