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0906" w:rsidP="00A20906" w:rsidRDefault="00A20906" w14:paraId="50AD03A8" w14:textId="77777777">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Pr>
          <w:rFonts w:ascii="Arial" w:hAnsi="Arial" w:eastAsia="Arial" w:cs="Arial"/>
          <w:sz w:val="26"/>
          <w:szCs w:val="26"/>
        </w:rPr>
        <w:t>Environmental Commission</w:t>
      </w:r>
    </w:p>
    <w:p w:rsidR="00A20906" w:rsidP="00A20906" w:rsidRDefault="00A20906" w14:paraId="18721867" w14:textId="77777777">
      <w:pPr>
        <w:spacing w:line="360" w:lineRule="auto"/>
        <w:ind w:left="2160" w:hanging="2160"/>
        <w:rPr>
          <w:rFonts w:ascii="Arial" w:hAnsi="Arial" w:eastAsia="Arial" w:cs="Arial"/>
          <w:sz w:val="26"/>
          <w:szCs w:val="26"/>
        </w:rPr>
      </w:pPr>
      <w:r>
        <w:rPr>
          <w:rFonts w:ascii="Arial" w:hAnsi="Arial" w:eastAsia="Arial" w:cs="Arial"/>
          <w:b/>
          <w:sz w:val="26"/>
          <w:szCs w:val="26"/>
        </w:rPr>
        <w:t>Issue:</w:t>
      </w:r>
      <w:r>
        <w:rPr>
          <w:rFonts w:ascii="Arial" w:hAnsi="Arial" w:eastAsia="Arial" w:cs="Arial"/>
          <w:b/>
          <w:sz w:val="26"/>
          <w:szCs w:val="26"/>
        </w:rPr>
        <w:tab/>
      </w:r>
      <w:r>
        <w:rPr>
          <w:rFonts w:ascii="Arial" w:hAnsi="Arial" w:eastAsia="Arial" w:cs="Arial"/>
          <w:sz w:val="26"/>
          <w:szCs w:val="26"/>
        </w:rPr>
        <w:t>Addressing the role of education to prioritize climate change as a global issue to combat denialism</w:t>
      </w:r>
    </w:p>
    <w:p w:rsidR="00A20906" w:rsidP="00A20906" w:rsidRDefault="00A20906" w14:paraId="6C1EEF1F" w14:textId="77777777">
      <w:pPr>
        <w:spacing w:line="360" w:lineRule="auto"/>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Pr>
          <w:rFonts w:ascii="Arial" w:hAnsi="Arial" w:eastAsia="Arial" w:cs="Arial"/>
          <w:sz w:val="26"/>
          <w:szCs w:val="26"/>
        </w:rPr>
        <w:t xml:space="preserve">Sarah Kim </w:t>
      </w:r>
    </w:p>
    <w:p w:rsidR="00A20906" w:rsidP="00A20906" w:rsidRDefault="00A20906" w14:paraId="79C871F1" w14:textId="0E042208">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Pr>
          <w:rFonts w:ascii="Arial" w:hAnsi="Arial" w:eastAsia="Arial" w:cs="Arial"/>
          <w:sz w:val="26"/>
          <w:szCs w:val="26"/>
        </w:rPr>
        <w:t xml:space="preserve">President </w:t>
      </w:r>
    </w:p>
    <w:p w:rsidR="00A20906" w:rsidP="00A20906" w:rsidRDefault="00A20906" w14:paraId="19C82A28"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9264" behindDoc="0" locked="0" layoutInCell="1" hidden="0" allowOverlap="1" wp14:anchorId="7C415204" wp14:editId="70F4633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748FE331">
              <v:shapetype id="_x0000_t32" coordsize="21600,21600" o:oned="t" filled="f" o:spt="32" path="m,l21600,21600e" w14:anchorId="6008E09C">
                <v:path fillok="f" arrowok="t" o:connecttype="none"/>
                <o:lock v:ext="edit" shapetype="t"/>
              </v:shapetype>
              <v:shape id="Straight Arrow Connector 1" style="position:absolute;margin-left:3pt;margin-top:11pt;width:523pt;height:1pt;z-index:251659264;visibility:visible;mso-wrap-style:square;mso-wrap-distance-left:9pt;mso-wrap-distance-top:.mmm;mso-wrap-distance-right:9pt;mso-wrap-distance-bottom:.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v:stroke startarrowwidth="narrow" startarrowlength="short" endarrowwidth="narrow" endarrowlength="short"/>
              </v:shape>
            </w:pict>
          </mc:Fallback>
        </mc:AlternateContent>
      </w:r>
    </w:p>
    <w:p w:rsidR="00A20906" w:rsidP="00A20906" w:rsidRDefault="00A20906" w14:paraId="2F0600E5"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00A20906" w:rsidP="00A20906" w:rsidRDefault="00A20906" w14:paraId="145D2C28" w14:textId="09751208">
      <w:pPr>
        <w:pBdr>
          <w:top w:val="nil"/>
          <w:left w:val="nil"/>
          <w:bottom w:val="nil"/>
          <w:right w:val="nil"/>
          <w:between w:val="nil"/>
        </w:pBdr>
        <w:spacing w:line="360" w:lineRule="auto"/>
        <w:ind w:firstLine="720"/>
        <w:rPr>
          <w:rFonts w:ascii="Arial" w:hAnsi="Arial" w:eastAsia="Arial" w:cs="Arial"/>
          <w:color w:val="000000"/>
          <w:sz w:val="22"/>
          <w:szCs w:val="22"/>
          <w:lang w:val="en-US" w:eastAsia="ko-KR"/>
        </w:rPr>
      </w:pPr>
      <w:r>
        <w:rPr>
          <w:rFonts w:ascii="Arial" w:hAnsi="Arial" w:eastAsia="Arial" w:cs="Arial"/>
          <w:color w:val="000000"/>
          <w:sz w:val="22"/>
          <w:szCs w:val="22"/>
        </w:rPr>
        <w:t>Climate change stands as one of the most pressing and complex challenges that humanity is currently facing. It is causing record-breaking temperatures, with recent years being the hottest o</w:t>
      </w:r>
      <w:proofErr w:type="spellStart"/>
      <w:r>
        <w:rPr>
          <w:rFonts w:ascii="Arial" w:hAnsi="Arial" w:eastAsia="Arial" w:cs="Arial"/>
          <w:color w:val="000000"/>
          <w:sz w:val="22"/>
          <w:szCs w:val="22"/>
          <w:lang w:val="en-US"/>
        </w:rPr>
        <w:t>n</w:t>
      </w:r>
      <w:proofErr w:type="spellEnd"/>
      <w:r>
        <w:rPr>
          <w:rFonts w:ascii="Arial" w:hAnsi="Arial" w:eastAsia="Arial" w:cs="Arial"/>
          <w:color w:val="000000"/>
          <w:sz w:val="22"/>
          <w:szCs w:val="22"/>
          <w:lang w:val="en-US"/>
        </w:rPr>
        <w:t xml:space="preserve"> </w:t>
      </w:r>
      <w:r w:rsidR="00FF1E87">
        <w:rPr>
          <w:rFonts w:ascii="Arial" w:hAnsi="Arial" w:eastAsia="Arial" w:cs="Arial"/>
          <w:color w:val="000000"/>
          <w:sz w:val="22"/>
          <w:szCs w:val="22"/>
          <w:lang w:val="en-US"/>
        </w:rPr>
        <w:t xml:space="preserve">the </w:t>
      </w:r>
      <w:r>
        <w:rPr>
          <w:rFonts w:ascii="Arial" w:hAnsi="Arial" w:eastAsia="Arial" w:cs="Arial"/>
          <w:color w:val="000000"/>
          <w:sz w:val="22"/>
          <w:szCs w:val="22"/>
        </w:rPr>
        <w:t>record.</w:t>
      </w:r>
      <w:r w:rsidR="009F767D">
        <w:rPr>
          <w:rFonts w:ascii="Arial" w:hAnsi="Arial" w:eastAsia="Arial" w:cs="Arial"/>
          <w:color w:val="000000"/>
          <w:sz w:val="22"/>
          <w:szCs w:val="22"/>
        </w:rPr>
        <w:t xml:space="preserve"> P</w:t>
      </w:r>
      <w:r>
        <w:rPr>
          <w:rFonts w:ascii="Arial" w:hAnsi="Arial" w:eastAsia="Arial" w:cs="Arial"/>
          <w:color w:val="000000"/>
          <w:sz w:val="22"/>
          <w:szCs w:val="22"/>
        </w:rPr>
        <w:t>rojection also indicates an 86% chance of the global average temperature exceeding 1.</w:t>
      </w:r>
      <w:r w:rsidRPr="00873FF0">
        <w:rPr>
          <w:rFonts w:ascii="Arial" w:hAnsi="Arial" w:eastAsia="Arial" w:cs="Arial"/>
          <w:color w:val="000000"/>
          <w:sz w:val="22"/>
          <w:szCs w:val="22"/>
        </w:rPr>
        <w:t>5</w:t>
      </w:r>
      <w:r w:rsidRPr="00873FF0">
        <w:rPr>
          <w:rFonts w:ascii="Segoe UI" w:hAnsi="Segoe UI" w:cs="Segoe UI"/>
        </w:rPr>
        <w:t xml:space="preserve"> </w:t>
      </w:r>
      <w:r w:rsidRPr="00873FF0">
        <w:rPr>
          <w:rFonts w:ascii="Arial" w:hAnsi="Arial" w:cs="Arial"/>
          <w:sz w:val="22"/>
          <w:szCs w:val="22"/>
        </w:rPr>
        <w:t>°C</w:t>
      </w:r>
      <w:r w:rsidRPr="00873FF0">
        <w:rPr>
          <w:rFonts w:ascii="Arial" w:hAnsi="Arial" w:eastAsia="Arial" w:cs="Arial"/>
          <w:color w:val="000000"/>
          <w:sz w:val="21"/>
          <w:szCs w:val="21"/>
        </w:rPr>
        <w:t xml:space="preserve"> </w:t>
      </w:r>
      <w:r>
        <w:rPr>
          <w:rFonts w:ascii="Arial" w:hAnsi="Arial" w:eastAsia="Arial" w:cs="Arial"/>
          <w:color w:val="000000"/>
          <w:sz w:val="22"/>
          <w:szCs w:val="22"/>
        </w:rPr>
        <w:t xml:space="preserve">above </w:t>
      </w:r>
      <w:r w:rsidR="003B5D95">
        <w:rPr>
          <w:rFonts w:ascii="Arial" w:hAnsi="Arial" w:eastAsia="Arial" w:cs="Arial"/>
          <w:color w:val="000000"/>
          <w:sz w:val="22"/>
          <w:szCs w:val="22"/>
        </w:rPr>
        <w:t xml:space="preserve">the </w:t>
      </w:r>
      <w:r>
        <w:rPr>
          <w:rFonts w:ascii="Arial" w:hAnsi="Arial" w:eastAsia="Arial" w:cs="Arial"/>
          <w:color w:val="000000"/>
          <w:sz w:val="22"/>
          <w:szCs w:val="22"/>
        </w:rPr>
        <w:t xml:space="preserve">pre-industrial level in the next five years. </w:t>
      </w:r>
      <w:r w:rsidR="009F767D">
        <w:rPr>
          <w:rFonts w:ascii="Arial" w:hAnsi="Arial" w:eastAsia="Arial" w:cs="Arial"/>
          <w:color w:val="000000"/>
          <w:sz w:val="22"/>
          <w:szCs w:val="22"/>
        </w:rPr>
        <w:t xml:space="preserve">This </w:t>
      </w:r>
      <w:r w:rsidR="0068453F">
        <w:rPr>
          <w:rFonts w:ascii="Arial" w:hAnsi="Arial" w:eastAsia="Arial" w:cs="Arial"/>
          <w:color w:val="000000"/>
          <w:sz w:val="22"/>
          <w:szCs w:val="22"/>
        </w:rPr>
        <w:t>shift in temperature that has been</w:t>
      </w:r>
      <w:r w:rsidR="000F73B6">
        <w:rPr>
          <w:rFonts w:ascii="Arial" w:hAnsi="Arial" w:eastAsia="Arial" w:cs="Arial"/>
          <w:color w:val="000000"/>
          <w:sz w:val="22"/>
          <w:szCs w:val="22"/>
        </w:rPr>
        <w:t xml:space="preserve"> observed over the past</w:t>
      </w:r>
      <w:r w:rsidR="000D5164">
        <w:rPr>
          <w:rFonts w:ascii="Arial" w:hAnsi="Arial" w:eastAsia="Arial" w:cs="Arial"/>
          <w:color w:val="000000"/>
          <w:sz w:val="22"/>
          <w:szCs w:val="22"/>
        </w:rPr>
        <w:t xml:space="preserve"> </w:t>
      </w:r>
      <w:r w:rsidR="00953035">
        <w:rPr>
          <w:rFonts w:ascii="Arial" w:hAnsi="Arial" w:eastAsia="Arial" w:cs="Arial"/>
          <w:color w:val="000000"/>
          <w:sz w:val="22"/>
          <w:szCs w:val="22"/>
        </w:rPr>
        <w:t xml:space="preserve">hundreds of </w:t>
      </w:r>
      <w:r w:rsidR="002D1554">
        <w:rPr>
          <w:rFonts w:ascii="Arial" w:hAnsi="Arial" w:eastAsia="Arial" w:cs="Arial"/>
          <w:color w:val="000000"/>
          <w:sz w:val="22"/>
          <w:szCs w:val="22"/>
        </w:rPr>
        <w:t>years</w:t>
      </w:r>
      <w:r w:rsidR="00953035">
        <w:rPr>
          <w:rFonts w:ascii="Arial" w:hAnsi="Arial" w:eastAsia="Arial" w:cs="Arial"/>
          <w:color w:val="000000"/>
          <w:sz w:val="22"/>
          <w:szCs w:val="22"/>
        </w:rPr>
        <w:t xml:space="preserve"> is the key factor that</w:t>
      </w:r>
      <w:r w:rsidR="002D1554">
        <w:rPr>
          <w:rFonts w:ascii="Arial" w:hAnsi="Arial" w:eastAsia="Arial" w:cs="Arial"/>
          <w:color w:val="000000"/>
          <w:sz w:val="22"/>
          <w:szCs w:val="22"/>
        </w:rPr>
        <w:t xml:space="preserve"> </w:t>
      </w:r>
      <w:r>
        <w:rPr>
          <w:rFonts w:ascii="Arial" w:hAnsi="Arial" w:eastAsia="Arial" w:cs="Arial"/>
          <w:color w:val="000000"/>
          <w:sz w:val="22"/>
          <w:szCs w:val="22"/>
        </w:rPr>
        <w:t xml:space="preserve">accelerates sea level rise and drives more frequent natural disasters such as wildfires, floods, and heatwaves, which result in a rise </w:t>
      </w:r>
      <w:r w:rsidR="003B5D95">
        <w:rPr>
          <w:rFonts w:ascii="Arial" w:hAnsi="Arial" w:eastAsia="Arial" w:cs="Arial"/>
          <w:color w:val="000000"/>
          <w:sz w:val="22"/>
          <w:szCs w:val="22"/>
        </w:rPr>
        <w:t>in</w:t>
      </w:r>
      <w:r>
        <w:rPr>
          <w:rFonts w:ascii="Arial" w:hAnsi="Arial" w:eastAsia="Arial" w:cs="Arial"/>
          <w:color w:val="000000"/>
          <w:sz w:val="22"/>
          <w:szCs w:val="22"/>
        </w:rPr>
        <w:t xml:space="preserve"> climate refugees. Thus, its impacts are not only environmental but also deeply human. Despite this overwhelming scientific consensus, climate denialism, often caused by misinformation, vested interests, </w:t>
      </w:r>
      <w:r w:rsidR="003B5D95">
        <w:rPr>
          <w:rFonts w:ascii="Arial" w:hAnsi="Arial" w:eastAsia="Arial" w:cs="Arial"/>
          <w:color w:val="000000"/>
          <w:sz w:val="22"/>
          <w:szCs w:val="22"/>
        </w:rPr>
        <w:t xml:space="preserve">and </w:t>
      </w:r>
      <w:r>
        <w:rPr>
          <w:rFonts w:ascii="Arial" w:hAnsi="Arial" w:eastAsia="Arial" w:cs="Arial"/>
          <w:color w:val="000000"/>
          <w:sz w:val="22"/>
          <w:szCs w:val="22"/>
        </w:rPr>
        <w:t>psychological resistance, remains a</w:t>
      </w:r>
      <w:r w:rsidR="00C309B2">
        <w:rPr>
          <w:rFonts w:ascii="Arial" w:hAnsi="Arial" w:eastAsia="Arial" w:cs="Arial"/>
          <w:color w:val="000000"/>
          <w:sz w:val="22"/>
          <w:szCs w:val="22"/>
        </w:rPr>
        <w:t>s a</w:t>
      </w:r>
      <w:r>
        <w:rPr>
          <w:rFonts w:ascii="Arial" w:hAnsi="Arial" w:eastAsia="Arial" w:cs="Arial"/>
          <w:color w:val="000000"/>
          <w:sz w:val="22"/>
          <w:szCs w:val="22"/>
        </w:rPr>
        <w:t xml:space="preserve"> strong barrier to effective actions </w:t>
      </w:r>
      <w:r w:rsidR="00246F60">
        <w:rPr>
          <w:rFonts w:ascii="Arial" w:hAnsi="Arial" w:eastAsia="Arial" w:cs="Arial"/>
          <w:color w:val="000000"/>
          <w:sz w:val="22"/>
          <w:szCs w:val="22"/>
        </w:rPr>
        <w:t xml:space="preserve">to address </w:t>
      </w:r>
      <w:r>
        <w:rPr>
          <w:rFonts w:ascii="Arial" w:hAnsi="Arial" w:eastAsia="Arial" w:cs="Arial"/>
          <w:color w:val="000000"/>
          <w:sz w:val="22"/>
          <w:szCs w:val="22"/>
        </w:rPr>
        <w:t xml:space="preserve">issues regarding climate change. </w:t>
      </w:r>
      <w:proofErr w:type="gramStart"/>
      <w:r w:rsidR="00246F60">
        <w:rPr>
          <w:rFonts w:ascii="Arial" w:hAnsi="Arial" w:eastAsia="Arial" w:cs="Arial"/>
          <w:color w:val="000000"/>
          <w:sz w:val="22"/>
          <w:szCs w:val="22"/>
        </w:rPr>
        <w:t>With t</w:t>
      </w:r>
      <w:r>
        <w:rPr>
          <w:rFonts w:ascii="Arial" w:hAnsi="Arial" w:eastAsia="Arial" w:cs="Arial"/>
          <w:color w:val="000000"/>
          <w:sz w:val="22"/>
          <w:szCs w:val="22"/>
        </w:rPr>
        <w:t>his being said, education</w:t>
      </w:r>
      <w:proofErr w:type="gramEnd"/>
      <w:r>
        <w:rPr>
          <w:rFonts w:ascii="Arial" w:hAnsi="Arial" w:eastAsia="Arial" w:cs="Arial"/>
          <w:color w:val="000000"/>
          <w:sz w:val="22"/>
          <w:szCs w:val="22"/>
        </w:rPr>
        <w:t xml:space="preserve"> prioritizing climate change emerges as a pivotal force to more effectively combat </w:t>
      </w:r>
      <w:r w:rsidR="005062A5">
        <w:rPr>
          <w:rFonts w:ascii="Arial" w:hAnsi="Arial" w:eastAsia="Arial" w:cs="Arial"/>
          <w:color w:val="000000"/>
          <w:sz w:val="22"/>
          <w:szCs w:val="22"/>
        </w:rPr>
        <w:t>several urgent issues regarding climate change.</w:t>
      </w:r>
      <w:r>
        <w:rPr>
          <w:rFonts w:ascii="Arial" w:hAnsi="Arial" w:eastAsia="Arial" w:cs="Arial"/>
          <w:color w:val="000000"/>
          <w:sz w:val="22"/>
          <w:szCs w:val="22"/>
        </w:rPr>
        <w:t xml:space="preserve"> </w:t>
      </w:r>
    </w:p>
    <w:p w:rsidR="00A20906" w:rsidP="00A20906" w:rsidRDefault="00A20906" w14:paraId="5573C1A3" w14:textId="7DA52E79">
      <w:pPr>
        <w:pBdr>
          <w:top w:val="nil"/>
          <w:left w:val="nil"/>
          <w:bottom w:val="nil"/>
          <w:right w:val="nil"/>
          <w:between w:val="nil"/>
        </w:pBdr>
        <w:spacing w:line="360" w:lineRule="auto"/>
        <w:ind w:firstLine="720"/>
        <w:rPr>
          <w:rFonts w:ascii="Arial" w:hAnsi="Arial" w:eastAsia="Arial" w:cs="Arial"/>
          <w:color w:val="000000"/>
          <w:sz w:val="22"/>
          <w:szCs w:val="22"/>
          <w:lang w:val="en-US" w:eastAsia="ko-KR"/>
        </w:rPr>
      </w:pPr>
      <w:r>
        <w:rPr>
          <w:rFonts w:ascii="Arial" w:hAnsi="Arial" w:eastAsia="Arial" w:cs="Arial"/>
          <w:color w:val="000000"/>
          <w:sz w:val="22"/>
          <w:szCs w:val="22"/>
          <w:lang w:val="en-US" w:eastAsia="ko-KR"/>
        </w:rPr>
        <w:t xml:space="preserve">Education is recognized as a key requirement in addressing climate change by international bodies such as </w:t>
      </w:r>
      <w:r w:rsidR="00F26321">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 xml:space="preserve">United Nations and </w:t>
      </w:r>
      <w:r w:rsidR="00F26321">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United Nations Educational, Scientific and Cultural Organization (UNESCO)</w:t>
      </w:r>
      <w:r w:rsidR="00CD78DE">
        <w:rPr>
          <w:rFonts w:ascii="Arial" w:hAnsi="Arial" w:eastAsia="Arial" w:cs="Arial"/>
          <w:color w:val="000000"/>
          <w:sz w:val="22"/>
          <w:szCs w:val="22"/>
          <w:lang w:val="en-US" w:eastAsia="ko-KR"/>
        </w:rPr>
        <w:t>. In a</w:t>
      </w:r>
      <w:r w:rsidR="0074320F">
        <w:rPr>
          <w:rFonts w:ascii="Arial" w:hAnsi="Arial" w:eastAsia="Arial" w:cs="Arial"/>
          <w:color w:val="000000"/>
          <w:sz w:val="22"/>
          <w:szCs w:val="22"/>
          <w:lang w:val="en-US" w:eastAsia="ko-KR"/>
        </w:rPr>
        <w:t xml:space="preserve"> society </w:t>
      </w:r>
      <w:r w:rsidR="00CD78DE">
        <w:rPr>
          <w:rFonts w:ascii="Arial" w:hAnsi="Arial" w:eastAsia="Arial" w:cs="Arial"/>
          <w:color w:val="000000"/>
          <w:sz w:val="22"/>
          <w:szCs w:val="22"/>
          <w:lang w:val="en-US" w:eastAsia="ko-KR"/>
        </w:rPr>
        <w:t xml:space="preserve">with fully developed social media platforms and internet, misinformation and </w:t>
      </w:r>
      <w:r w:rsidR="00B81444">
        <w:rPr>
          <w:rFonts w:ascii="Arial" w:hAnsi="Arial" w:eastAsia="Arial" w:cs="Arial"/>
          <w:color w:val="000000"/>
          <w:sz w:val="22"/>
          <w:szCs w:val="22"/>
          <w:lang w:val="en-US" w:eastAsia="ko-KR"/>
        </w:rPr>
        <w:t xml:space="preserve">almost non-limited access to information that </w:t>
      </w:r>
      <w:r w:rsidR="006E1CF4">
        <w:rPr>
          <w:rFonts w:ascii="Arial" w:hAnsi="Arial" w:eastAsia="Arial" w:cs="Arial"/>
          <w:color w:val="000000"/>
          <w:sz w:val="22"/>
          <w:szCs w:val="22"/>
          <w:lang w:val="en-US" w:eastAsia="ko-KR"/>
        </w:rPr>
        <w:t xml:space="preserve">we do not know if </w:t>
      </w:r>
      <w:r w:rsidR="00B81444">
        <w:rPr>
          <w:rFonts w:ascii="Arial" w:hAnsi="Arial" w:eastAsia="Arial" w:cs="Arial"/>
          <w:color w:val="000000"/>
          <w:sz w:val="22"/>
          <w:szCs w:val="22"/>
          <w:lang w:val="en-US" w:eastAsia="ko-KR"/>
        </w:rPr>
        <w:t>verified</w:t>
      </w:r>
      <w:r w:rsidR="006E1CF4">
        <w:rPr>
          <w:rFonts w:ascii="Arial" w:hAnsi="Arial" w:eastAsia="Arial" w:cs="Arial"/>
          <w:color w:val="000000"/>
          <w:sz w:val="22"/>
          <w:szCs w:val="22"/>
          <w:lang w:val="en-US" w:eastAsia="ko-KR"/>
        </w:rPr>
        <w:t xml:space="preserve"> or not, </w:t>
      </w:r>
      <w:r w:rsidR="00C7638B">
        <w:rPr>
          <w:rFonts w:ascii="Arial" w:hAnsi="Arial" w:eastAsia="Arial" w:cs="Arial"/>
          <w:color w:val="000000"/>
          <w:sz w:val="22"/>
          <w:szCs w:val="22"/>
          <w:lang w:val="en-US" w:eastAsia="ko-KR"/>
        </w:rPr>
        <w:t xml:space="preserve">spread of any falsified </w:t>
      </w:r>
      <w:r w:rsidR="00605AAE">
        <w:rPr>
          <w:rFonts w:ascii="Arial" w:hAnsi="Arial" w:eastAsia="Arial" w:cs="Arial"/>
          <w:color w:val="000000"/>
          <w:sz w:val="22"/>
          <w:szCs w:val="22"/>
          <w:lang w:val="en-US" w:eastAsia="ko-KR"/>
        </w:rPr>
        <w:t>information that cause climate change can happen at any time.</w:t>
      </w:r>
      <w:r w:rsidR="006E1CF4">
        <w:rPr>
          <w:rFonts w:ascii="Arial" w:hAnsi="Arial" w:eastAsia="Arial" w:cs="Arial"/>
          <w:color w:val="000000"/>
          <w:sz w:val="22"/>
          <w:szCs w:val="22"/>
          <w:lang w:val="en-US" w:eastAsia="ko-KR"/>
        </w:rPr>
        <w:t xml:space="preserve"> </w:t>
      </w:r>
      <w:r>
        <w:rPr>
          <w:rFonts w:ascii="Arial" w:hAnsi="Arial" w:eastAsia="Arial" w:cs="Arial"/>
          <w:color w:val="000000"/>
          <w:sz w:val="22"/>
          <w:szCs w:val="22"/>
          <w:lang w:val="en-US" w:eastAsia="ko-KR"/>
        </w:rPr>
        <w:t xml:space="preserve">Thus, strengthening </w:t>
      </w:r>
      <w:r w:rsidR="004756AD">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 xml:space="preserve">educational system about climate change and improving overall climate literacy is </w:t>
      </w:r>
      <w:r w:rsidR="00605AAE">
        <w:rPr>
          <w:rFonts w:ascii="Arial" w:hAnsi="Arial" w:eastAsia="Arial" w:cs="Arial"/>
          <w:color w:val="000000"/>
          <w:sz w:val="22"/>
          <w:szCs w:val="22"/>
          <w:lang w:val="en-US" w:eastAsia="ko-KR"/>
        </w:rPr>
        <w:t>a step that we must take</w:t>
      </w:r>
      <w:r>
        <w:rPr>
          <w:rFonts w:ascii="Arial" w:hAnsi="Arial" w:eastAsia="Arial" w:cs="Arial"/>
          <w:color w:val="000000"/>
          <w:sz w:val="22"/>
          <w:szCs w:val="22"/>
          <w:lang w:val="en-US" w:eastAsia="ko-KR"/>
        </w:rPr>
        <w:t xml:space="preserve"> </w:t>
      </w:r>
      <w:proofErr w:type="gramStart"/>
      <w:r>
        <w:rPr>
          <w:rFonts w:ascii="Arial" w:hAnsi="Arial" w:eastAsia="Arial" w:cs="Arial"/>
          <w:color w:val="000000"/>
          <w:sz w:val="22"/>
          <w:szCs w:val="22"/>
          <w:lang w:val="en-US" w:eastAsia="ko-KR"/>
        </w:rPr>
        <w:t>in order to</w:t>
      </w:r>
      <w:proofErr w:type="gramEnd"/>
      <w:r>
        <w:rPr>
          <w:rFonts w:ascii="Arial" w:hAnsi="Arial" w:eastAsia="Arial" w:cs="Arial"/>
          <w:color w:val="000000"/>
          <w:sz w:val="22"/>
          <w:szCs w:val="22"/>
          <w:lang w:val="en-US" w:eastAsia="ko-KR"/>
        </w:rPr>
        <w:t xml:space="preserve"> combat denialism that</w:t>
      </w:r>
      <w:r w:rsidR="00605AAE">
        <w:rPr>
          <w:rFonts w:ascii="Arial" w:hAnsi="Arial" w:eastAsia="Arial" w:cs="Arial"/>
          <w:color w:val="000000"/>
          <w:sz w:val="22"/>
          <w:szCs w:val="22"/>
          <w:lang w:val="en-US" w:eastAsia="ko-KR"/>
        </w:rPr>
        <w:t xml:space="preserve"> </w:t>
      </w:r>
      <w:r>
        <w:rPr>
          <w:rFonts w:ascii="Arial" w:hAnsi="Arial" w:eastAsia="Arial" w:cs="Arial"/>
          <w:color w:val="000000"/>
          <w:sz w:val="22"/>
          <w:szCs w:val="22"/>
          <w:lang w:val="en-US" w:eastAsia="ko-KR"/>
        </w:rPr>
        <w:t xml:space="preserve">thrives on cognitive biases, misinformation, and </w:t>
      </w:r>
      <w:r w:rsidR="004756AD">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 xml:space="preserve">deliberate spread of doubts. </w:t>
      </w:r>
    </w:p>
    <w:p w:rsidRPr="00836DA8" w:rsidR="00A20906" w:rsidP="00A20906" w:rsidRDefault="001F0D66" w14:paraId="54D87284" w14:textId="5E353FE6">
      <w:pPr>
        <w:pBdr>
          <w:top w:val="nil"/>
          <w:left w:val="nil"/>
          <w:bottom w:val="nil"/>
          <w:right w:val="nil"/>
          <w:between w:val="nil"/>
        </w:pBdr>
        <w:spacing w:line="360" w:lineRule="auto"/>
        <w:ind w:firstLine="720"/>
        <w:rPr>
          <w:rFonts w:ascii="Malgun Gothic" w:hAnsi="Malgun Gothic" w:eastAsia="Malgun Gothic" w:cs="Malgun Gothic"/>
          <w:sz w:val="22"/>
          <w:szCs w:val="22"/>
        </w:rPr>
      </w:pPr>
      <w:r>
        <w:rPr>
          <w:rFonts w:ascii="Arial" w:hAnsi="Arial" w:eastAsia="Arial" w:cs="Arial"/>
          <w:color w:val="000000"/>
          <w:sz w:val="22"/>
          <w:szCs w:val="22"/>
          <w:lang w:val="en-US" w:eastAsia="ko-KR"/>
        </w:rPr>
        <w:t>With</w:t>
      </w:r>
      <w:r w:rsidR="00A20906">
        <w:rPr>
          <w:rFonts w:ascii="Arial" w:hAnsi="Arial" w:eastAsia="Arial" w:cs="Arial"/>
          <w:color w:val="000000"/>
          <w:sz w:val="22"/>
          <w:szCs w:val="22"/>
          <w:lang w:val="en-US" w:eastAsia="ko-KR"/>
        </w:rPr>
        <w:t xml:space="preserve"> climate impacts</w:t>
      </w:r>
      <w:r>
        <w:rPr>
          <w:rFonts w:ascii="Arial" w:hAnsi="Arial" w:eastAsia="Arial" w:cs="Arial"/>
          <w:color w:val="000000"/>
          <w:sz w:val="22"/>
          <w:szCs w:val="22"/>
          <w:lang w:val="en-US" w:eastAsia="ko-KR"/>
        </w:rPr>
        <w:t xml:space="preserve"> intensifying at a rapid pace</w:t>
      </w:r>
      <w:r w:rsidR="00A20906">
        <w:rPr>
          <w:rFonts w:ascii="Arial" w:hAnsi="Arial" w:eastAsia="Arial" w:cs="Arial"/>
          <w:color w:val="000000"/>
          <w:sz w:val="22"/>
          <w:szCs w:val="22"/>
          <w:lang w:val="en-US" w:eastAsia="ko-KR"/>
        </w:rPr>
        <w:t xml:space="preserve">, prioritizing climate change within education is essential for </w:t>
      </w:r>
      <w:r w:rsidR="00A20906">
        <w:rPr>
          <w:rFonts w:ascii="Arial" w:hAnsi="Arial" w:eastAsia="Arial" w:cs="Arial"/>
          <w:color w:val="000000"/>
          <w:sz w:val="22"/>
          <w:szCs w:val="22"/>
          <w:lang w:val="en-US"/>
        </w:rPr>
        <w:t xml:space="preserve">overcoming denialism and fostering practical and proactive solutions that can effectively address climate issues. </w:t>
      </w:r>
    </w:p>
    <w:p w:rsidR="00A20906" w:rsidP="00A20906" w:rsidRDefault="00A20906" w14:paraId="0EAE05CD" w14:textId="77777777">
      <w:pPr>
        <w:pBdr>
          <w:top w:val="nil"/>
          <w:left w:val="nil"/>
          <w:bottom w:val="nil"/>
          <w:right w:val="nil"/>
          <w:between w:val="nil"/>
        </w:pBdr>
        <w:spacing w:line="360" w:lineRule="auto"/>
        <w:rPr>
          <w:rFonts w:ascii="Arial" w:hAnsi="Arial" w:eastAsia="Arial" w:cs="Arial"/>
          <w:b/>
          <w:color w:val="31849B"/>
          <w:sz w:val="28"/>
          <w:szCs w:val="28"/>
        </w:rPr>
      </w:pPr>
    </w:p>
    <w:p w:rsidR="00A20906" w:rsidP="00A20906" w:rsidRDefault="00A20906" w14:paraId="452146C4"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p>
    <w:p w:rsidR="00A20906" w:rsidP="00A20906" w:rsidRDefault="00A20906" w14:paraId="28A49702"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Climate change</w:t>
      </w:r>
    </w:p>
    <w:p w:rsidR="00A20906" w:rsidP="00A20906" w:rsidRDefault="00A20906" w14:paraId="4D41FE58" w14:textId="215A47E5">
      <w:pPr>
        <w:spacing w:line="360" w:lineRule="auto"/>
        <w:ind w:left="426"/>
        <w:rPr>
          <w:rFonts w:ascii="Arial" w:hAnsi="Arial" w:eastAsia="Arial" w:cs="Arial"/>
          <w:sz w:val="22"/>
          <w:szCs w:val="22"/>
          <w:lang w:eastAsia="ko-KR"/>
        </w:rPr>
      </w:pPr>
      <w:r>
        <w:rPr>
          <w:rFonts w:ascii="Arial" w:hAnsi="Arial" w:eastAsia="Arial" w:cs="Arial"/>
          <w:sz w:val="22"/>
          <w:szCs w:val="22"/>
        </w:rPr>
        <w:t xml:space="preserve">Climate change </w:t>
      </w:r>
      <w:r w:rsidR="00D67FF1">
        <w:rPr>
          <w:rFonts w:ascii="Arial" w:hAnsi="Arial" w:eastAsia="Arial" w:cs="Arial"/>
          <w:sz w:val="22"/>
          <w:szCs w:val="22"/>
        </w:rPr>
        <w:t>is</w:t>
      </w:r>
      <w:r>
        <w:rPr>
          <w:rFonts w:ascii="Arial" w:hAnsi="Arial" w:eastAsia="Arial" w:cs="Arial"/>
          <w:sz w:val="22"/>
          <w:szCs w:val="22"/>
        </w:rPr>
        <w:t xml:space="preserve"> a long-term change in average temperature and weather patterns that define Earth’s global </w:t>
      </w:r>
      <w:r w:rsidR="004756AD">
        <w:rPr>
          <w:rFonts w:ascii="Arial" w:hAnsi="Arial" w:eastAsia="Arial" w:cs="Arial"/>
          <w:sz w:val="22"/>
          <w:szCs w:val="22"/>
        </w:rPr>
        <w:t>climate</w:t>
      </w:r>
      <w:r>
        <w:rPr>
          <w:rFonts w:ascii="Arial" w:hAnsi="Arial" w:eastAsia="Arial" w:cs="Arial"/>
          <w:sz w:val="22"/>
          <w:szCs w:val="22"/>
        </w:rPr>
        <w:t xml:space="preserve">. This shift </w:t>
      </w:r>
      <w:r w:rsidR="004756AD">
        <w:rPr>
          <w:rFonts w:ascii="Arial" w:hAnsi="Arial" w:eastAsia="Arial" w:cs="Arial"/>
          <w:sz w:val="22"/>
          <w:szCs w:val="22"/>
        </w:rPr>
        <w:t>in</w:t>
      </w:r>
      <w:r>
        <w:rPr>
          <w:rFonts w:ascii="Arial" w:hAnsi="Arial" w:eastAsia="Arial" w:cs="Arial"/>
          <w:sz w:val="22"/>
          <w:szCs w:val="22"/>
        </w:rPr>
        <w:t xml:space="preserve"> climate is primarily driven by human activities such as burning fossil fuels, which increases greenhouse gases and eventually raises the Earth’s global temperature. It is one of the most urgent environmental issues that humanity is facing today,</w:t>
      </w:r>
      <w:r>
        <w:rPr>
          <w:rFonts w:hint="eastAsia" w:ascii="Arial" w:hAnsi="Arial" w:eastAsia="Arial" w:cs="Arial"/>
          <w:sz w:val="22"/>
          <w:szCs w:val="22"/>
          <w:lang w:eastAsia="ko-KR"/>
        </w:rPr>
        <w:t xml:space="preserve"> </w:t>
      </w:r>
      <w:r>
        <w:rPr>
          <w:rFonts w:ascii="Arial" w:hAnsi="Arial" w:eastAsia="Arial" w:cs="Arial"/>
          <w:sz w:val="22"/>
          <w:szCs w:val="22"/>
          <w:lang w:val="en-US" w:eastAsia="ko-KR"/>
        </w:rPr>
        <w:t>including</w:t>
      </w:r>
      <w:r>
        <w:rPr>
          <w:rFonts w:ascii="Arial" w:hAnsi="Arial" w:eastAsia="Arial" w:cs="Arial"/>
          <w:sz w:val="22"/>
          <w:szCs w:val="22"/>
        </w:rPr>
        <w:t xml:space="preserve"> issues that are also deeply related to </w:t>
      </w:r>
      <w:r w:rsidR="004756AD">
        <w:rPr>
          <w:rFonts w:ascii="Arial" w:hAnsi="Arial" w:eastAsia="Arial" w:cs="Arial"/>
          <w:sz w:val="22"/>
          <w:szCs w:val="22"/>
        </w:rPr>
        <w:t>humans,</w:t>
      </w:r>
      <w:r>
        <w:rPr>
          <w:rFonts w:ascii="Arial" w:hAnsi="Arial" w:eastAsia="Arial" w:cs="Arial"/>
          <w:sz w:val="22"/>
          <w:szCs w:val="22"/>
        </w:rPr>
        <w:t xml:space="preserve"> such as </w:t>
      </w:r>
      <w:r w:rsidR="004756AD">
        <w:rPr>
          <w:rFonts w:ascii="Arial" w:hAnsi="Arial" w:eastAsia="Arial" w:cs="Arial"/>
          <w:sz w:val="22"/>
          <w:szCs w:val="22"/>
        </w:rPr>
        <w:t xml:space="preserve">the </w:t>
      </w:r>
      <w:r>
        <w:rPr>
          <w:rFonts w:ascii="Arial" w:hAnsi="Arial" w:eastAsia="Arial" w:cs="Arial"/>
          <w:sz w:val="22"/>
          <w:szCs w:val="22"/>
        </w:rPr>
        <w:t>global health crisis</w:t>
      </w:r>
      <w:r w:rsidR="00CD6FC9">
        <w:rPr>
          <w:rFonts w:hint="eastAsia" w:ascii="Arial" w:hAnsi="Arial" w:eastAsia="Arial" w:cs="Arial"/>
          <w:sz w:val="22"/>
          <w:szCs w:val="22"/>
          <w:lang w:eastAsia="ko-KR"/>
        </w:rPr>
        <w:t xml:space="preserve"> </w:t>
      </w:r>
      <w:r w:rsidR="00CD6FC9">
        <w:rPr>
          <w:rFonts w:ascii="Arial" w:hAnsi="Arial" w:eastAsia="Arial" w:cs="Arial"/>
          <w:sz w:val="22"/>
          <w:szCs w:val="22"/>
          <w:lang w:val="en-US" w:eastAsia="ko-KR"/>
        </w:rPr>
        <w:t>and climate refugees around the world.</w:t>
      </w:r>
      <w:r w:rsidR="00E76460">
        <w:rPr>
          <w:rFonts w:ascii="Arial" w:hAnsi="Arial" w:eastAsia="Arial" w:cs="Arial"/>
          <w:sz w:val="22"/>
          <w:szCs w:val="22"/>
        </w:rPr>
        <w:t xml:space="preserve"> </w:t>
      </w:r>
    </w:p>
    <w:p w:rsidR="00A20906" w:rsidP="00A20906" w:rsidRDefault="00A20906" w14:paraId="77C74EE8"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Climate literacy</w:t>
      </w:r>
    </w:p>
    <w:p w:rsidR="00A20906" w:rsidP="00A20906" w:rsidRDefault="00A20906" w14:paraId="342B0B6D" w14:textId="1748604B">
      <w:pPr>
        <w:spacing w:line="360" w:lineRule="auto"/>
        <w:ind w:left="426"/>
        <w:rPr>
          <w:rFonts w:ascii="Arial" w:hAnsi="Arial" w:eastAsia="Arial" w:cs="Arial"/>
          <w:sz w:val="22"/>
          <w:szCs w:val="22"/>
        </w:rPr>
      </w:pPr>
      <w:r>
        <w:rPr>
          <w:rFonts w:ascii="Arial" w:hAnsi="Arial" w:eastAsia="Arial" w:cs="Arial"/>
          <w:sz w:val="22"/>
          <w:szCs w:val="22"/>
        </w:rPr>
        <w:t>Climate literacy is one’s understanding and acknowledgement of his</w:t>
      </w:r>
      <w:r w:rsidR="00094A5E">
        <w:rPr>
          <w:rFonts w:ascii="Arial" w:hAnsi="Arial" w:eastAsia="Arial" w:cs="Arial"/>
          <w:sz w:val="22"/>
          <w:szCs w:val="22"/>
        </w:rPr>
        <w:t xml:space="preserve"> or </w:t>
      </w:r>
      <w:r>
        <w:rPr>
          <w:rFonts w:ascii="Arial" w:hAnsi="Arial" w:eastAsia="Arial" w:cs="Arial"/>
          <w:sz w:val="22"/>
          <w:szCs w:val="22"/>
        </w:rPr>
        <w:t xml:space="preserve">her influence on </w:t>
      </w:r>
      <w:r w:rsidR="004756AD">
        <w:rPr>
          <w:rFonts w:ascii="Arial" w:hAnsi="Arial" w:eastAsia="Arial" w:cs="Arial"/>
          <w:sz w:val="22"/>
          <w:szCs w:val="22"/>
        </w:rPr>
        <w:t xml:space="preserve">the </w:t>
      </w:r>
      <w:r>
        <w:rPr>
          <w:rFonts w:ascii="Arial" w:hAnsi="Arial" w:eastAsia="Arial" w:cs="Arial"/>
          <w:sz w:val="22"/>
          <w:szCs w:val="22"/>
        </w:rPr>
        <w:t>climate. A person with good climate literacy understands essential principles of climate systems, easily accesses information about climate-related issues</w:t>
      </w:r>
      <w:r w:rsidR="00F36853">
        <w:rPr>
          <w:rFonts w:ascii="Arial" w:hAnsi="Arial" w:eastAsia="Arial" w:cs="Arial"/>
          <w:sz w:val="22"/>
          <w:szCs w:val="22"/>
        </w:rPr>
        <w:t xml:space="preserve"> without being heavily affected by spread of misinformation</w:t>
      </w:r>
      <w:r>
        <w:rPr>
          <w:rFonts w:ascii="Arial" w:hAnsi="Arial" w:eastAsia="Arial" w:cs="Arial"/>
          <w:sz w:val="22"/>
          <w:szCs w:val="22"/>
        </w:rPr>
        <w:t>, and makes responsible decision</w:t>
      </w:r>
      <w:r w:rsidR="004E21A0">
        <w:rPr>
          <w:rFonts w:ascii="Arial" w:hAnsi="Arial" w:eastAsia="Arial" w:cs="Arial"/>
          <w:sz w:val="22"/>
          <w:szCs w:val="22"/>
        </w:rPr>
        <w:t xml:space="preserve">s by considering environmental impacts they may bring. </w:t>
      </w:r>
    </w:p>
    <w:p w:rsidR="00A20906" w:rsidP="00A20906" w:rsidRDefault="00A20906" w14:paraId="726212B6"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Climate denialism</w:t>
      </w:r>
    </w:p>
    <w:p w:rsidR="00A20906" w:rsidP="00A20906" w:rsidRDefault="00A20906" w14:paraId="3774C036" w14:textId="7E01A3A8">
      <w:pPr>
        <w:spacing w:line="360" w:lineRule="auto"/>
        <w:ind w:left="426"/>
        <w:rPr>
          <w:rFonts w:ascii="Arial" w:hAnsi="Arial" w:eastAsia="Arial" w:cs="Arial"/>
          <w:sz w:val="22"/>
          <w:szCs w:val="22"/>
        </w:rPr>
      </w:pPr>
      <w:r>
        <w:rPr>
          <w:rFonts w:ascii="Arial" w:hAnsi="Arial" w:eastAsia="Arial" w:cs="Arial"/>
          <w:sz w:val="22"/>
          <w:szCs w:val="22"/>
        </w:rPr>
        <w:t xml:space="preserve">Climate denialism refers to the rejection of the overwhelming scientific consensus on climate change and its impacts on </w:t>
      </w:r>
      <w:r w:rsidR="00603F85">
        <w:rPr>
          <w:rFonts w:ascii="Arial" w:hAnsi="Arial" w:eastAsia="Arial" w:cs="Arial"/>
          <w:sz w:val="22"/>
          <w:szCs w:val="22"/>
        </w:rPr>
        <w:t>the environment</w:t>
      </w:r>
      <w:r>
        <w:rPr>
          <w:rFonts w:ascii="Arial" w:hAnsi="Arial" w:eastAsia="Arial" w:cs="Arial"/>
          <w:sz w:val="22"/>
          <w:szCs w:val="22"/>
        </w:rPr>
        <w:t>. Denial among people is often caused by campaigns by industrial, political, and ideological interests and conservative economic policies</w:t>
      </w:r>
      <w:r w:rsidR="00265F48">
        <w:rPr>
          <w:rFonts w:ascii="Arial" w:hAnsi="Arial" w:eastAsia="Arial" w:cs="Arial"/>
          <w:sz w:val="22"/>
          <w:szCs w:val="22"/>
        </w:rPr>
        <w:t xml:space="preserve">. Climate denialism often </w:t>
      </w:r>
      <w:proofErr w:type="gramStart"/>
      <w:r w:rsidR="00265F48">
        <w:rPr>
          <w:rFonts w:ascii="Arial" w:hAnsi="Arial" w:eastAsia="Arial" w:cs="Arial"/>
          <w:sz w:val="22"/>
          <w:szCs w:val="22"/>
        </w:rPr>
        <w:t>become</w:t>
      </w:r>
      <w:proofErr w:type="gramEnd"/>
      <w:r w:rsidR="00265F48">
        <w:rPr>
          <w:rFonts w:ascii="Arial" w:hAnsi="Arial" w:eastAsia="Arial" w:cs="Arial"/>
          <w:sz w:val="22"/>
          <w:szCs w:val="22"/>
        </w:rPr>
        <w:t xml:space="preserve"> one of the biggest </w:t>
      </w:r>
      <w:proofErr w:type="gramStart"/>
      <w:r w:rsidR="00265F48">
        <w:rPr>
          <w:rFonts w:ascii="Arial" w:hAnsi="Arial" w:eastAsia="Arial" w:cs="Arial"/>
          <w:sz w:val="22"/>
          <w:szCs w:val="22"/>
        </w:rPr>
        <w:t>hindrance</w:t>
      </w:r>
      <w:proofErr w:type="gramEnd"/>
      <w:r w:rsidR="00265F48">
        <w:rPr>
          <w:rFonts w:ascii="Arial" w:hAnsi="Arial" w:eastAsia="Arial" w:cs="Arial"/>
          <w:sz w:val="22"/>
          <w:szCs w:val="22"/>
        </w:rPr>
        <w:t xml:space="preserve"> of effective actions to reduce climate change</w:t>
      </w:r>
      <w:r w:rsidR="00401712">
        <w:rPr>
          <w:rFonts w:ascii="Arial" w:hAnsi="Arial" w:eastAsia="Arial" w:cs="Arial"/>
          <w:sz w:val="22"/>
          <w:szCs w:val="22"/>
        </w:rPr>
        <w:t>, and thus, it must be</w:t>
      </w:r>
      <w:r w:rsidR="00D53AA5">
        <w:rPr>
          <w:rFonts w:ascii="Arial" w:hAnsi="Arial" w:eastAsia="Arial" w:cs="Arial"/>
          <w:sz w:val="22"/>
          <w:szCs w:val="22"/>
        </w:rPr>
        <w:t xml:space="preserve"> tackled first when dealing with climate issues. </w:t>
      </w:r>
    </w:p>
    <w:p w:rsidRPr="00E50A5E" w:rsidR="004E21A0" w:rsidP="00A20906" w:rsidRDefault="004E21A0" w14:paraId="5A2218DD" w14:textId="77777777">
      <w:pPr>
        <w:spacing w:line="360" w:lineRule="auto"/>
        <w:ind w:left="426"/>
        <w:rPr>
          <w:rFonts w:ascii="Arial" w:hAnsi="Arial" w:eastAsia="Arial" w:cs="Arial"/>
          <w:sz w:val="22"/>
          <w:szCs w:val="22"/>
          <w:lang w:val="en-US" w:eastAsia="ko-KR"/>
        </w:rPr>
      </w:pPr>
    </w:p>
    <w:p w:rsidRPr="009D5BD7" w:rsidR="00A20906" w:rsidP="00A20906" w:rsidRDefault="00A20906" w14:paraId="14FEA745"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Background Information</w:t>
      </w:r>
      <w:r>
        <w:rPr>
          <w:rFonts w:ascii="Arial" w:hAnsi="Arial" w:eastAsia="Arial" w:cs="Arial"/>
          <w:sz w:val="22"/>
          <w:szCs w:val="22"/>
        </w:rPr>
        <w:t xml:space="preserve"> </w:t>
      </w:r>
    </w:p>
    <w:p w:rsidR="00A20906" w:rsidP="00A20906" w:rsidRDefault="00A20906" w14:paraId="0863B8C5"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Climate change</w:t>
      </w:r>
    </w:p>
    <w:p w:rsidR="00A20906" w:rsidP="00A20906" w:rsidRDefault="00A20906" w14:paraId="74B4019B" w14:textId="028F2205">
      <w:pPr>
        <w:pBdr>
          <w:top w:val="nil"/>
          <w:left w:val="nil"/>
          <w:bottom w:val="nil"/>
          <w:right w:val="nil"/>
          <w:between w:val="nil"/>
        </w:pBdr>
        <w:tabs>
          <w:tab w:val="left" w:pos="8336"/>
        </w:tabs>
        <w:spacing w:line="360" w:lineRule="auto"/>
        <w:rPr>
          <w:rFonts w:ascii="Arial" w:hAnsi="Arial" w:eastAsia="Arial" w:cs="Arial"/>
          <w:sz w:val="22"/>
          <w:szCs w:val="22"/>
          <w:lang w:val="en-US" w:eastAsia="ko-KR"/>
        </w:rPr>
      </w:pPr>
      <w:r>
        <w:rPr>
          <w:rFonts w:ascii="Arial" w:hAnsi="Arial" w:eastAsia="Arial" w:cs="Arial"/>
          <w:sz w:val="22"/>
          <w:szCs w:val="22"/>
        </w:rPr>
        <w:t xml:space="preserve">       Climate change, a long-term shift of Earth’s weather patterns, has been threatening </w:t>
      </w:r>
      <w:r w:rsidR="00C9361A">
        <w:rPr>
          <w:rFonts w:ascii="Arial" w:hAnsi="Arial" w:eastAsia="Arial" w:cs="Arial"/>
          <w:sz w:val="22"/>
          <w:szCs w:val="22"/>
        </w:rPr>
        <w:t xml:space="preserve">almost </w:t>
      </w:r>
      <w:r>
        <w:rPr>
          <w:rFonts w:ascii="Arial" w:hAnsi="Arial" w:eastAsia="Arial" w:cs="Arial"/>
          <w:sz w:val="22"/>
          <w:szCs w:val="22"/>
        </w:rPr>
        <w:t xml:space="preserve">every </w:t>
      </w:r>
      <w:r w:rsidR="00C9361A">
        <w:rPr>
          <w:rFonts w:ascii="Arial" w:hAnsi="Arial" w:eastAsia="Arial" w:cs="Arial"/>
          <w:sz w:val="22"/>
          <w:szCs w:val="22"/>
        </w:rPr>
        <w:t xml:space="preserve">single </w:t>
      </w:r>
      <w:r>
        <w:rPr>
          <w:rFonts w:ascii="Arial" w:hAnsi="Arial" w:eastAsia="Arial" w:cs="Arial"/>
          <w:sz w:val="22"/>
          <w:szCs w:val="22"/>
        </w:rPr>
        <w:t>part of our Earth</w:t>
      </w:r>
      <w:r w:rsidR="004756AD">
        <w:rPr>
          <w:rFonts w:ascii="Arial" w:hAnsi="Arial" w:eastAsia="Arial" w:cs="Arial"/>
          <w:sz w:val="22"/>
          <w:szCs w:val="22"/>
        </w:rPr>
        <w:t>,</w:t>
      </w:r>
      <w:r>
        <w:rPr>
          <w:rFonts w:ascii="Arial" w:hAnsi="Arial" w:eastAsia="Arial" w:cs="Arial"/>
          <w:sz w:val="22"/>
          <w:szCs w:val="22"/>
        </w:rPr>
        <w:t xml:space="preserve"> from ecosystems to human health</w:t>
      </w:r>
      <w:r w:rsidR="00C9361A">
        <w:rPr>
          <w:rFonts w:ascii="Arial" w:hAnsi="Arial" w:eastAsia="Arial" w:cs="Arial"/>
          <w:sz w:val="22"/>
          <w:szCs w:val="22"/>
        </w:rPr>
        <w:t>.</w:t>
      </w:r>
      <w:r>
        <w:rPr>
          <w:rFonts w:ascii="Arial" w:hAnsi="Arial" w:eastAsia="Arial" w:cs="Arial"/>
          <w:sz w:val="22"/>
          <w:szCs w:val="22"/>
        </w:rPr>
        <w:t xml:space="preserve"> </w:t>
      </w:r>
      <w:r w:rsidR="00C9361A">
        <w:rPr>
          <w:rFonts w:ascii="Arial" w:hAnsi="Arial" w:eastAsia="Arial" w:cs="Arial"/>
          <w:sz w:val="22"/>
          <w:szCs w:val="22"/>
        </w:rPr>
        <w:t>T</w:t>
      </w:r>
      <w:r>
        <w:rPr>
          <w:rFonts w:ascii="Arial" w:hAnsi="Arial" w:eastAsia="Arial" w:cs="Arial"/>
          <w:sz w:val="22"/>
          <w:szCs w:val="22"/>
        </w:rPr>
        <w:t xml:space="preserve">he world has been warming up rapidly </w:t>
      </w:r>
      <w:r w:rsidR="004756AD">
        <w:rPr>
          <w:rFonts w:ascii="Arial" w:hAnsi="Arial" w:eastAsia="Arial" w:cs="Arial"/>
          <w:sz w:val="22"/>
          <w:szCs w:val="22"/>
        </w:rPr>
        <w:t>over</w:t>
      </w:r>
      <w:r>
        <w:rPr>
          <w:rFonts w:ascii="Arial" w:hAnsi="Arial" w:eastAsia="Arial" w:cs="Arial"/>
          <w:sz w:val="22"/>
          <w:szCs w:val="22"/>
        </w:rPr>
        <w:t xml:space="preserve"> the past 100 years</w:t>
      </w:r>
      <w:r w:rsidR="00C9361A">
        <w:rPr>
          <w:rFonts w:ascii="Arial" w:hAnsi="Arial" w:eastAsia="Arial" w:cs="Arial"/>
          <w:sz w:val="22"/>
          <w:szCs w:val="22"/>
        </w:rPr>
        <w:t xml:space="preserve">, and </w:t>
      </w:r>
      <w:r>
        <w:rPr>
          <w:rFonts w:ascii="Arial" w:hAnsi="Arial" w:eastAsia="Arial" w:cs="Arial"/>
          <w:sz w:val="22"/>
          <w:szCs w:val="22"/>
        </w:rPr>
        <w:t xml:space="preserve">he </w:t>
      </w:r>
      <w:r w:rsidR="00C9361A">
        <w:rPr>
          <w:rFonts w:ascii="Arial" w:hAnsi="Arial" w:eastAsia="Arial" w:cs="Arial"/>
          <w:sz w:val="22"/>
          <w:szCs w:val="22"/>
        </w:rPr>
        <w:t xml:space="preserve">the speed of Earth’s temperature </w:t>
      </w:r>
      <w:r>
        <w:rPr>
          <w:rFonts w:ascii="Arial" w:hAnsi="Arial" w:eastAsia="Arial" w:cs="Arial"/>
          <w:sz w:val="22"/>
          <w:szCs w:val="22"/>
        </w:rPr>
        <w:t xml:space="preserve">increasing </w:t>
      </w:r>
      <w:r w:rsidR="00C9361A">
        <w:rPr>
          <w:rFonts w:ascii="Arial" w:hAnsi="Arial" w:eastAsia="Arial" w:cs="Arial"/>
          <w:sz w:val="22"/>
          <w:szCs w:val="22"/>
        </w:rPr>
        <w:t xml:space="preserve">has never been this fast before. Following the trend of increasing </w:t>
      </w:r>
      <w:r w:rsidR="00CB6721">
        <w:rPr>
          <w:rFonts w:ascii="Arial" w:hAnsi="Arial" w:eastAsia="Arial" w:cs="Arial"/>
          <w:sz w:val="22"/>
          <w:szCs w:val="22"/>
        </w:rPr>
        <w:t>temperature, i</w:t>
      </w:r>
      <w:r>
        <w:rPr>
          <w:rFonts w:ascii="Arial" w:hAnsi="Arial" w:eastAsia="Arial" w:cs="Arial"/>
          <w:sz w:val="22"/>
          <w:szCs w:val="22"/>
        </w:rPr>
        <w:t xml:space="preserve">n 2024, </w:t>
      </w:r>
      <w:r w:rsidR="00CB6721">
        <w:rPr>
          <w:rFonts w:ascii="Arial" w:hAnsi="Arial" w:eastAsia="Arial" w:cs="Arial"/>
          <w:sz w:val="22"/>
          <w:szCs w:val="22"/>
        </w:rPr>
        <w:t>the temperature r</w:t>
      </w:r>
      <w:r>
        <w:rPr>
          <w:rFonts w:ascii="Arial" w:hAnsi="Arial" w:eastAsia="Arial" w:cs="Arial"/>
          <w:sz w:val="22"/>
          <w:szCs w:val="22"/>
        </w:rPr>
        <w:t xml:space="preserve">eached </w:t>
      </w:r>
      <w:r w:rsidR="00CB6721">
        <w:rPr>
          <w:rFonts w:ascii="Arial" w:hAnsi="Arial" w:eastAsia="Arial" w:cs="Arial"/>
          <w:sz w:val="22"/>
          <w:szCs w:val="22"/>
        </w:rPr>
        <w:t>its</w:t>
      </w:r>
      <w:r>
        <w:rPr>
          <w:rFonts w:ascii="Arial" w:hAnsi="Arial" w:eastAsia="Arial" w:cs="Arial"/>
          <w:sz w:val="22"/>
          <w:szCs w:val="22"/>
        </w:rPr>
        <w:t xml:space="preserve"> hottest record. With a continuous rise in the climate, the need for practical and effective</w:t>
      </w:r>
      <w:r>
        <w:rPr>
          <w:rFonts w:ascii="Arial" w:hAnsi="Arial" w:eastAsia="Arial" w:cs="Arial"/>
          <w:sz w:val="22"/>
          <w:szCs w:val="22"/>
          <w:lang w:val="en-US" w:eastAsia="ko-KR"/>
        </w:rPr>
        <w:t xml:space="preserve"> solutions for the issue </w:t>
      </w:r>
      <w:r w:rsidR="004756AD">
        <w:rPr>
          <w:rFonts w:ascii="Arial" w:hAnsi="Arial" w:eastAsia="Arial" w:cs="Arial"/>
          <w:sz w:val="22"/>
          <w:szCs w:val="22"/>
          <w:lang w:val="en-US" w:eastAsia="ko-KR"/>
        </w:rPr>
        <w:t>has become</w:t>
      </w:r>
      <w:r>
        <w:rPr>
          <w:rFonts w:ascii="Arial" w:hAnsi="Arial" w:eastAsia="Arial" w:cs="Arial"/>
          <w:sz w:val="22"/>
          <w:szCs w:val="22"/>
          <w:lang w:val="en-US" w:eastAsia="ko-KR"/>
        </w:rPr>
        <w:t xml:space="preserve"> more urgent than ever, and it is crucial to understand </w:t>
      </w:r>
      <w:r w:rsidR="004756AD">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different causes and consequences of climate </w:t>
      </w:r>
      <w:r w:rsidR="004756AD">
        <w:rPr>
          <w:rFonts w:ascii="Arial" w:hAnsi="Arial" w:eastAsia="Arial" w:cs="Arial"/>
          <w:sz w:val="22"/>
          <w:szCs w:val="22"/>
          <w:lang w:val="en-US" w:eastAsia="ko-KR"/>
        </w:rPr>
        <w:t xml:space="preserve">change </w:t>
      </w:r>
      <w:r>
        <w:rPr>
          <w:rFonts w:ascii="Arial" w:hAnsi="Arial" w:eastAsia="Arial" w:cs="Arial"/>
          <w:sz w:val="22"/>
          <w:szCs w:val="22"/>
          <w:lang w:val="en-US" w:eastAsia="ko-KR"/>
        </w:rPr>
        <w:t xml:space="preserve">in depth. </w:t>
      </w:r>
    </w:p>
    <w:p w:rsidR="00A20906" w:rsidP="00A20906" w:rsidRDefault="00A20906" w14:paraId="38AE7F4F" w14:textId="77777777">
      <w:pPr>
        <w:pBdr>
          <w:top w:val="nil"/>
          <w:left w:val="nil"/>
          <w:bottom w:val="nil"/>
          <w:right w:val="nil"/>
          <w:between w:val="nil"/>
        </w:pBdr>
        <w:tabs>
          <w:tab w:val="left" w:pos="8336"/>
        </w:tabs>
        <w:spacing w:line="360" w:lineRule="auto"/>
        <w:jc w:val="center"/>
      </w:pPr>
      <w:r>
        <w:fldChar w:fldCharType="begin"/>
      </w:r>
      <w:r>
        <w:instrText xml:space="preserve"> INCLUDEPICTURE "https://ichef.bbci.co.uk/ace/standard/2560/cpsprodpb/3227/production/_133693821_era5_global_anomaly_bars_gradient_2024_cps-nc-01.png" \* MERGEFORMATINET </w:instrText>
      </w:r>
      <w:r>
        <w:fldChar w:fldCharType="separate"/>
      </w:r>
      <w:r>
        <w:rPr>
          <w:noProof/>
        </w:rPr>
        <w:drawing>
          <wp:inline distT="0" distB="0" distL="0" distR="0" wp14:anchorId="6A8ECD7B" wp14:editId="036DD0D0">
            <wp:extent cx="3267182" cy="3061662"/>
            <wp:effectExtent l="0" t="0" r="0" b="0"/>
            <wp:docPr id="1765586671" name="Picture 4" descr="Bar chart of global average annual temperatures between 1940 and 2024. There is a rising trend, and 2024 shows the highest global average temperature of 1.6C, according to the European climat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 chart of global average annual temperatures between 1940 and 2024. There is a rising trend, and 2024 shows the highest global average temperature of 1.6C, according to the European climate ser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1725" cy="3103403"/>
                    </a:xfrm>
                    <a:prstGeom prst="rect">
                      <a:avLst/>
                    </a:prstGeom>
                    <a:noFill/>
                    <a:ln>
                      <a:noFill/>
                    </a:ln>
                  </pic:spPr>
                </pic:pic>
              </a:graphicData>
            </a:graphic>
          </wp:inline>
        </w:drawing>
      </w:r>
      <w:r>
        <w:fldChar w:fldCharType="end"/>
      </w:r>
    </w:p>
    <w:p w:rsidRPr="000554BF" w:rsidR="00A20906" w:rsidP="00A20906" w:rsidRDefault="00A20906" w14:paraId="1956D809" w14:textId="77777777">
      <w:pPr>
        <w:pBdr>
          <w:top w:val="nil"/>
          <w:left w:val="nil"/>
          <w:bottom w:val="nil"/>
          <w:right w:val="nil"/>
          <w:between w:val="nil"/>
        </w:pBdr>
        <w:tabs>
          <w:tab w:val="left" w:pos="8336"/>
        </w:tabs>
        <w:spacing w:line="360" w:lineRule="auto"/>
        <w:jc w:val="center"/>
        <w:rPr>
          <w:rFonts w:ascii="Arial" w:hAnsi="Arial" w:eastAsia="Arial" w:cs="Arial"/>
          <w:b/>
          <w:bCs/>
          <w:color w:val="4BACC6"/>
          <w:sz w:val="22"/>
          <w:szCs w:val="22"/>
          <w:lang w:val="en-US" w:eastAsia="ko-KR"/>
        </w:rPr>
      </w:pPr>
      <w:r>
        <w:rPr>
          <w:rFonts w:ascii="Arial" w:hAnsi="Arial" w:cs="Arial"/>
          <w:b/>
          <w:bCs/>
          <w:i/>
          <w:sz w:val="18"/>
          <w:lang w:eastAsia="ko-KR"/>
        </w:rPr>
        <w:t>Figure 1:</w:t>
      </w:r>
      <w:r>
        <w:rPr>
          <w:rFonts w:hint="eastAsia" w:ascii="Arial" w:hAnsi="Arial" w:cs="Arial"/>
          <w:b/>
          <w:bCs/>
          <w:i/>
          <w:sz w:val="18"/>
          <w:lang w:eastAsia="ko-KR"/>
        </w:rPr>
        <w:t xml:space="preserve"> </w:t>
      </w:r>
      <w:r>
        <w:rPr>
          <w:rFonts w:ascii="Arial" w:hAnsi="Arial" w:cs="Arial"/>
          <w:b/>
          <w:bCs/>
          <w:i/>
          <w:sz w:val="18"/>
          <w:lang w:val="en-US" w:eastAsia="ko-KR"/>
        </w:rPr>
        <w:t xml:space="preserve">annual global average temperature compared with pre-industrial average, 1940 - 2024 </w:t>
      </w:r>
    </w:p>
    <w:p w:rsidR="00A20906" w:rsidP="00563B65" w:rsidRDefault="00A20906" w14:paraId="33AA9F0C" w14:textId="77777777">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Causes</w:t>
      </w:r>
    </w:p>
    <w:p w:rsidR="00A20906" w:rsidP="00563B65" w:rsidRDefault="00A20906" w14:paraId="33A457AB" w14:textId="0A69B699">
      <w:pPr>
        <w:pBdr>
          <w:top w:val="nil"/>
          <w:left w:val="nil"/>
          <w:bottom w:val="nil"/>
          <w:right w:val="nil"/>
          <w:between w:val="nil"/>
        </w:pBdr>
        <w:spacing w:line="360" w:lineRule="auto"/>
        <w:ind w:left="720"/>
        <w:rPr>
          <w:rFonts w:ascii="Arial" w:hAnsi="Arial" w:eastAsia="Arial" w:cs="Arial"/>
          <w:b/>
          <w:i/>
          <w:color w:val="93CDDC"/>
          <w:sz w:val="22"/>
          <w:szCs w:val="22"/>
        </w:rPr>
      </w:pPr>
      <w:r>
        <w:rPr>
          <w:rFonts w:ascii="Arial" w:hAnsi="Arial" w:eastAsia="Arial" w:cs="Arial"/>
          <w:sz w:val="22"/>
          <w:szCs w:val="22"/>
          <w:lang w:val="en-US" w:eastAsia="ko-KR"/>
        </w:rPr>
        <w:t xml:space="preserve">Major causes of climate change are dominated by human activities, while there are some natural factors playing </w:t>
      </w:r>
      <w:r w:rsidR="004756AD">
        <w:rPr>
          <w:rFonts w:ascii="Arial" w:hAnsi="Arial" w:eastAsia="Arial" w:cs="Arial"/>
          <w:sz w:val="22"/>
          <w:szCs w:val="22"/>
          <w:lang w:val="en-US" w:eastAsia="ko-KR"/>
        </w:rPr>
        <w:t xml:space="preserve">a </w:t>
      </w:r>
      <w:r>
        <w:rPr>
          <w:rFonts w:ascii="Arial" w:hAnsi="Arial" w:eastAsia="Arial" w:cs="Arial"/>
          <w:sz w:val="22"/>
          <w:szCs w:val="22"/>
          <w:lang w:val="en-US" w:eastAsia="ko-KR"/>
        </w:rPr>
        <w:t xml:space="preserve">minimal role in the change. The biggest and primary cause of the </w:t>
      </w:r>
      <w:r w:rsidR="00733D73">
        <w:rPr>
          <w:rFonts w:ascii="Arial" w:hAnsi="Arial" w:eastAsia="Arial" w:cs="Arial"/>
          <w:sz w:val="22"/>
          <w:szCs w:val="22"/>
          <w:lang w:val="en-US" w:eastAsia="ko-KR"/>
        </w:rPr>
        <w:t>shift</w:t>
      </w:r>
      <w:r>
        <w:rPr>
          <w:rFonts w:ascii="Arial" w:hAnsi="Arial" w:eastAsia="Arial" w:cs="Arial"/>
          <w:sz w:val="22"/>
          <w:szCs w:val="22"/>
          <w:lang w:val="en-US" w:eastAsia="ko-KR"/>
        </w:rPr>
        <w:t xml:space="preserve"> is greenhouse gas emissions. Greenhouse gas emissions trap heat and lead to global warming and are often produced through human activities such as burning fossil fuels, deforestation, and agriculture. Burning fossil fuels is the largest contributor of greenhouse gas emissions, which </w:t>
      </w:r>
      <w:r w:rsidR="004756AD">
        <w:rPr>
          <w:rFonts w:ascii="Arial" w:hAnsi="Arial" w:eastAsia="Arial" w:cs="Arial"/>
          <w:sz w:val="22"/>
          <w:szCs w:val="22"/>
          <w:lang w:val="en-US" w:eastAsia="ko-KR"/>
        </w:rPr>
        <w:t>release</w:t>
      </w:r>
      <w:r>
        <w:rPr>
          <w:rFonts w:ascii="Arial" w:hAnsi="Arial" w:eastAsia="Arial" w:cs="Arial"/>
          <w:sz w:val="22"/>
          <w:szCs w:val="22"/>
          <w:lang w:val="en-US" w:eastAsia="ko-KR"/>
        </w:rPr>
        <w:t xml:space="preserve"> </w:t>
      </w:r>
      <w:r w:rsidR="004756AD">
        <w:rPr>
          <w:rFonts w:ascii="Arial" w:hAnsi="Arial" w:eastAsia="Arial" w:cs="Arial"/>
          <w:sz w:val="22"/>
          <w:szCs w:val="22"/>
          <w:lang w:val="en-US" w:eastAsia="ko-KR"/>
        </w:rPr>
        <w:t xml:space="preserve">a </w:t>
      </w:r>
      <w:r w:rsidR="0088353C">
        <w:rPr>
          <w:rFonts w:ascii="Arial" w:hAnsi="Arial" w:eastAsia="Arial" w:cs="Arial"/>
          <w:sz w:val="22"/>
          <w:szCs w:val="22"/>
          <w:lang w:val="en-US" w:eastAsia="ko-KR"/>
        </w:rPr>
        <w:t>considera</w:t>
      </w:r>
      <w:r w:rsidR="00057E90">
        <w:rPr>
          <w:rFonts w:ascii="Arial" w:hAnsi="Arial" w:eastAsia="Arial" w:cs="Arial"/>
          <w:sz w:val="22"/>
          <w:szCs w:val="22"/>
          <w:lang w:val="en-US" w:eastAsia="ko-KR"/>
        </w:rPr>
        <w:t>ble</w:t>
      </w:r>
      <w:r>
        <w:rPr>
          <w:rFonts w:ascii="Arial" w:hAnsi="Arial" w:eastAsia="Arial" w:cs="Arial"/>
          <w:sz w:val="22"/>
          <w:szCs w:val="22"/>
          <w:lang w:val="en-US" w:eastAsia="ko-KR"/>
        </w:rPr>
        <w:t xml:space="preserve"> amount of carbon dioxide to Earth’s atmosphere and nitrous oxide </w:t>
      </w:r>
      <w:r w:rsidR="0088353C">
        <w:rPr>
          <w:rFonts w:ascii="Arial" w:hAnsi="Arial" w:eastAsia="Arial" w:cs="Arial"/>
          <w:sz w:val="22"/>
          <w:szCs w:val="22"/>
          <w:lang w:val="en-US" w:eastAsia="ko-KR"/>
        </w:rPr>
        <w:t>during the process of generating energy for transportation and industry from them</w:t>
      </w:r>
      <w:r>
        <w:rPr>
          <w:rFonts w:ascii="Arial" w:hAnsi="Arial" w:eastAsia="Arial" w:cs="Arial"/>
          <w:sz w:val="22"/>
          <w:szCs w:val="22"/>
          <w:lang w:val="en-US" w:eastAsia="ko-KR"/>
        </w:rPr>
        <w:t xml:space="preserve">. Another factor is deforestation. Deforestation involves cutting down the forests, leading </w:t>
      </w:r>
      <w:r w:rsidR="00057E90">
        <w:rPr>
          <w:rFonts w:ascii="Arial" w:hAnsi="Arial" w:eastAsia="Arial" w:cs="Arial"/>
          <w:sz w:val="22"/>
          <w:szCs w:val="22"/>
          <w:lang w:val="en-US" w:eastAsia="ko-KR"/>
        </w:rPr>
        <w:t xml:space="preserve">to </w:t>
      </w:r>
      <w:r>
        <w:rPr>
          <w:rFonts w:ascii="Arial" w:hAnsi="Arial" w:eastAsia="Arial" w:cs="Arial"/>
          <w:sz w:val="22"/>
          <w:szCs w:val="22"/>
          <w:lang w:val="en-US" w:eastAsia="ko-KR"/>
        </w:rPr>
        <w:t xml:space="preserve">reduction </w:t>
      </w:r>
      <w:r w:rsidR="005D7D9C">
        <w:rPr>
          <w:rFonts w:ascii="Arial" w:hAnsi="Arial" w:eastAsia="Arial" w:cs="Arial"/>
          <w:sz w:val="22"/>
          <w:szCs w:val="22"/>
          <w:lang w:val="en-US" w:eastAsia="ko-KR"/>
        </w:rPr>
        <w:t>in</w:t>
      </w:r>
      <w:r>
        <w:rPr>
          <w:rFonts w:ascii="Arial" w:hAnsi="Arial" w:eastAsia="Arial" w:cs="Arial"/>
          <w:sz w:val="22"/>
          <w:szCs w:val="22"/>
          <w:lang w:val="en-US" w:eastAsia="ko-KR"/>
        </w:rPr>
        <w:t xml:space="preserve"> </w:t>
      </w:r>
      <w:r w:rsidR="005D7D9C">
        <w:rPr>
          <w:rFonts w:ascii="Arial" w:hAnsi="Arial" w:eastAsia="Arial" w:cs="Arial"/>
          <w:sz w:val="22"/>
          <w:szCs w:val="22"/>
          <w:lang w:val="en-US" w:eastAsia="ko-KR"/>
        </w:rPr>
        <w:t xml:space="preserve">the </w:t>
      </w:r>
      <w:r>
        <w:rPr>
          <w:rFonts w:ascii="Arial" w:hAnsi="Arial" w:eastAsia="Arial" w:cs="Arial"/>
          <w:sz w:val="22"/>
          <w:szCs w:val="22"/>
          <w:lang w:val="en-US" w:eastAsia="ko-KR"/>
        </w:rPr>
        <w:t>number of trees to absorb carbon dioxide from the atmosphere and release oxygen</w:t>
      </w:r>
      <w:r w:rsidR="0029076D">
        <w:rPr>
          <w:rFonts w:ascii="Arial" w:hAnsi="Arial" w:eastAsia="Arial" w:cs="Arial"/>
          <w:sz w:val="22"/>
          <w:szCs w:val="22"/>
          <w:lang w:val="en-US" w:eastAsia="ko-KR"/>
        </w:rPr>
        <w:t xml:space="preserve"> in return</w:t>
      </w:r>
      <w:r>
        <w:rPr>
          <w:rFonts w:ascii="Arial" w:hAnsi="Arial" w:eastAsia="Arial" w:cs="Arial"/>
          <w:sz w:val="22"/>
          <w:szCs w:val="22"/>
          <w:lang w:val="en-US" w:eastAsia="ko-KR"/>
        </w:rPr>
        <w:t xml:space="preserve">. </w:t>
      </w:r>
      <w:r w:rsidR="0029076D">
        <w:rPr>
          <w:rFonts w:ascii="Arial" w:hAnsi="Arial" w:eastAsia="Arial" w:cs="Arial"/>
          <w:sz w:val="22"/>
          <w:szCs w:val="22"/>
          <w:lang w:val="en-US" w:eastAsia="ko-KR"/>
        </w:rPr>
        <w:t>With</w:t>
      </w:r>
      <w:r>
        <w:rPr>
          <w:rFonts w:ascii="Arial" w:hAnsi="Arial" w:eastAsia="Arial" w:cs="Arial"/>
          <w:sz w:val="22"/>
          <w:szCs w:val="22"/>
          <w:lang w:val="en-US" w:eastAsia="ko-KR"/>
        </w:rPr>
        <w:t xml:space="preserve"> a decrease in the number of trees, </w:t>
      </w:r>
      <w:r w:rsidR="005D7D9C">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absorption of carbon dioxide done by trees </w:t>
      </w:r>
      <w:r w:rsidR="0024696A">
        <w:rPr>
          <w:rFonts w:ascii="Arial" w:hAnsi="Arial" w:eastAsia="Arial" w:cs="Arial"/>
          <w:sz w:val="22"/>
          <w:szCs w:val="22"/>
          <w:lang w:val="en-US" w:eastAsia="ko-KR"/>
        </w:rPr>
        <w:t>weakens</w:t>
      </w:r>
      <w:r>
        <w:rPr>
          <w:rFonts w:ascii="Arial" w:hAnsi="Arial" w:eastAsia="Arial" w:cs="Arial"/>
          <w:sz w:val="22"/>
          <w:szCs w:val="22"/>
          <w:lang w:val="en-US" w:eastAsia="ko-KR"/>
        </w:rPr>
        <w:t xml:space="preserve"> and more amount of carbon dioxide stays in the atmosphere. </w:t>
      </w:r>
      <w:r w:rsidR="00A763F0">
        <w:rPr>
          <w:rFonts w:ascii="Arial" w:hAnsi="Arial" w:eastAsia="Arial" w:cs="Arial"/>
          <w:sz w:val="22"/>
          <w:szCs w:val="22"/>
          <w:lang w:val="en-US" w:eastAsia="ko-KR"/>
        </w:rPr>
        <w:t>Moreover</w:t>
      </w:r>
      <w:r>
        <w:rPr>
          <w:rFonts w:ascii="Arial" w:hAnsi="Arial" w:eastAsia="Arial" w:cs="Arial"/>
          <w:sz w:val="22"/>
          <w:szCs w:val="22"/>
          <w:lang w:val="en-US" w:eastAsia="ko-KR"/>
        </w:rPr>
        <w:t>, during the process of cutting or burning</w:t>
      </w:r>
      <w:r w:rsidR="00A763F0">
        <w:rPr>
          <w:rFonts w:ascii="Arial" w:hAnsi="Arial" w:eastAsia="Arial" w:cs="Arial"/>
          <w:sz w:val="22"/>
          <w:szCs w:val="22"/>
          <w:lang w:val="en-US" w:eastAsia="ko-KR"/>
        </w:rPr>
        <w:t xml:space="preserve"> of</w:t>
      </w:r>
      <w:r>
        <w:rPr>
          <w:rFonts w:ascii="Arial" w:hAnsi="Arial" w:eastAsia="Arial" w:cs="Arial"/>
          <w:sz w:val="22"/>
          <w:szCs w:val="22"/>
          <w:lang w:val="en-US" w:eastAsia="ko-KR"/>
        </w:rPr>
        <w:t xml:space="preserve"> trees, </w:t>
      </w:r>
      <w:r w:rsidR="005D7D9C">
        <w:rPr>
          <w:rFonts w:ascii="Arial" w:hAnsi="Arial" w:eastAsia="Arial" w:cs="Arial"/>
          <w:sz w:val="22"/>
          <w:szCs w:val="22"/>
          <w:lang w:val="en-US" w:eastAsia="ko-KR"/>
        </w:rPr>
        <w:t xml:space="preserve">a </w:t>
      </w:r>
      <w:r w:rsidR="00A763F0">
        <w:rPr>
          <w:rFonts w:ascii="Arial" w:hAnsi="Arial" w:eastAsia="Arial" w:cs="Arial"/>
          <w:sz w:val="22"/>
          <w:szCs w:val="22"/>
          <w:lang w:val="en-US" w:eastAsia="ko-KR"/>
        </w:rPr>
        <w:t>large</w:t>
      </w:r>
      <w:r>
        <w:rPr>
          <w:rFonts w:ascii="Arial" w:hAnsi="Arial" w:eastAsia="Arial" w:cs="Arial"/>
          <w:sz w:val="22"/>
          <w:szCs w:val="22"/>
          <w:lang w:val="en-US" w:eastAsia="ko-KR"/>
        </w:rPr>
        <w:t xml:space="preserve"> amount of carbon dioxide that had been stored in the trees gets released back into the air, adding to greenhouse gases. Lastly, </w:t>
      </w:r>
      <w:r w:rsidR="003822CF">
        <w:rPr>
          <w:rFonts w:ascii="Arial" w:hAnsi="Arial" w:eastAsia="Arial" w:cs="Arial"/>
          <w:sz w:val="22"/>
          <w:szCs w:val="22"/>
          <w:lang w:val="en-US" w:eastAsia="ko-KR"/>
        </w:rPr>
        <w:t>me</w:t>
      </w:r>
      <w:r>
        <w:rPr>
          <w:rFonts w:ascii="Arial" w:hAnsi="Arial" w:eastAsia="Arial" w:cs="Arial"/>
          <w:sz w:val="22"/>
          <w:szCs w:val="22"/>
          <w:lang w:val="en-US" w:eastAsia="ko-KR"/>
        </w:rPr>
        <w:t>thane from livestock digestion</w:t>
      </w:r>
      <w:r w:rsidR="003D6375">
        <w:rPr>
          <w:rFonts w:ascii="Arial" w:hAnsi="Arial" w:eastAsia="Arial" w:cs="Arial"/>
          <w:sz w:val="22"/>
          <w:szCs w:val="22"/>
          <w:lang w:val="en-US" w:eastAsia="ko-KR"/>
        </w:rPr>
        <w:t>s also</w:t>
      </w:r>
      <w:r>
        <w:rPr>
          <w:rFonts w:ascii="Arial" w:hAnsi="Arial" w:eastAsia="Arial" w:cs="Arial"/>
          <w:sz w:val="22"/>
          <w:szCs w:val="22"/>
          <w:lang w:val="en-US" w:eastAsia="ko-KR"/>
        </w:rPr>
        <w:t xml:space="preserve"> </w:t>
      </w:r>
      <w:r w:rsidR="00A55FF1">
        <w:rPr>
          <w:rFonts w:ascii="Arial" w:hAnsi="Arial" w:eastAsia="Arial" w:cs="Arial"/>
          <w:sz w:val="22"/>
          <w:szCs w:val="22"/>
          <w:lang w:val="en-US" w:eastAsia="ko-KR"/>
        </w:rPr>
        <w:t>contribute to more</w:t>
      </w:r>
      <w:r>
        <w:rPr>
          <w:rFonts w:ascii="Arial" w:hAnsi="Arial" w:eastAsia="Arial" w:cs="Arial"/>
          <w:sz w:val="22"/>
          <w:szCs w:val="22"/>
          <w:lang w:val="en-US" w:eastAsia="ko-KR"/>
        </w:rPr>
        <w:t xml:space="preserve"> </w:t>
      </w:r>
      <w:r w:rsidR="00A55FF1">
        <w:rPr>
          <w:rFonts w:ascii="Arial" w:hAnsi="Arial" w:eastAsia="Arial" w:cs="Arial"/>
          <w:sz w:val="22"/>
          <w:szCs w:val="22"/>
          <w:lang w:val="en-US" w:eastAsia="ko-KR"/>
        </w:rPr>
        <w:t>greenhouse gases</w:t>
      </w:r>
      <w:r w:rsidR="003D6375">
        <w:rPr>
          <w:rFonts w:ascii="Arial" w:hAnsi="Arial" w:eastAsia="Arial" w:cs="Arial"/>
          <w:sz w:val="22"/>
          <w:szCs w:val="22"/>
          <w:lang w:val="en-US" w:eastAsia="ko-KR"/>
        </w:rPr>
        <w:t xml:space="preserve">. </w:t>
      </w:r>
      <w:r w:rsidR="003042C3">
        <w:rPr>
          <w:rFonts w:ascii="Arial" w:hAnsi="Arial" w:eastAsia="Arial" w:cs="Arial"/>
          <w:sz w:val="22"/>
          <w:szCs w:val="22"/>
          <w:lang w:val="en-US" w:eastAsia="ko-KR"/>
        </w:rPr>
        <w:t xml:space="preserve">Specifically, ruminant animals including cattle, sheep, and goat </w:t>
      </w:r>
      <w:r w:rsidR="00441FCA">
        <w:rPr>
          <w:rFonts w:ascii="Arial" w:hAnsi="Arial" w:eastAsia="Arial" w:cs="Arial"/>
          <w:sz w:val="22"/>
          <w:szCs w:val="22"/>
          <w:lang w:val="en-US" w:eastAsia="ko-KR"/>
        </w:rPr>
        <w:t xml:space="preserve">release methane </w:t>
      </w:r>
      <w:r w:rsidR="00ED2DB4">
        <w:rPr>
          <w:rFonts w:ascii="Arial" w:hAnsi="Arial" w:eastAsia="Arial" w:cs="Arial"/>
          <w:sz w:val="22"/>
          <w:szCs w:val="22"/>
          <w:lang w:val="en-US" w:eastAsia="ko-KR"/>
        </w:rPr>
        <w:t xml:space="preserve">produced during digestion through burping. </w:t>
      </w:r>
      <w:r w:rsidR="007A69EC">
        <w:rPr>
          <w:rFonts w:ascii="Arial" w:hAnsi="Arial" w:eastAsia="Arial" w:cs="Arial"/>
          <w:sz w:val="22"/>
          <w:szCs w:val="22"/>
          <w:lang w:val="en-US" w:eastAsia="ko-KR"/>
        </w:rPr>
        <w:t xml:space="preserve">A single cow can produce up to 264 pounds </w:t>
      </w:r>
      <w:r w:rsidR="007466DB">
        <w:rPr>
          <w:rFonts w:ascii="Arial" w:hAnsi="Arial" w:eastAsia="Arial" w:cs="Arial"/>
          <w:sz w:val="22"/>
          <w:szCs w:val="22"/>
          <w:lang w:val="en-US" w:eastAsia="ko-KR"/>
        </w:rPr>
        <w:t xml:space="preserve">of methane </w:t>
      </w:r>
      <w:r w:rsidR="007A69EC">
        <w:rPr>
          <w:rFonts w:ascii="Arial" w:hAnsi="Arial" w:eastAsia="Arial" w:cs="Arial"/>
          <w:sz w:val="22"/>
          <w:szCs w:val="22"/>
          <w:lang w:val="en-US" w:eastAsia="ko-KR"/>
        </w:rPr>
        <w:t xml:space="preserve">annually, </w:t>
      </w:r>
      <w:r w:rsidR="007466DB">
        <w:rPr>
          <w:rFonts w:ascii="Arial" w:hAnsi="Arial" w:eastAsia="Arial" w:cs="Arial"/>
          <w:sz w:val="22"/>
          <w:szCs w:val="22"/>
          <w:lang w:val="en-US" w:eastAsia="ko-KR"/>
        </w:rPr>
        <w:t xml:space="preserve">indicating the large contribution of livestock on the </w:t>
      </w:r>
      <w:r w:rsidR="00587A88">
        <w:rPr>
          <w:rFonts w:ascii="Arial" w:hAnsi="Arial" w:eastAsia="Arial" w:cs="Arial"/>
          <w:sz w:val="22"/>
          <w:szCs w:val="22"/>
          <w:lang w:val="en-US" w:eastAsia="ko-KR"/>
        </w:rPr>
        <w:t xml:space="preserve">greenhouse gas emission. </w:t>
      </w:r>
    </w:p>
    <w:p w:rsidR="00A20906" w:rsidP="00563B65" w:rsidRDefault="00A20906" w14:paraId="42C3F976" w14:textId="77777777">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Consequences</w:t>
      </w:r>
    </w:p>
    <w:p w:rsidRPr="001710EA" w:rsidR="00A20906" w:rsidP="00563B65" w:rsidRDefault="005D7D9C" w14:paraId="73460280" w14:textId="41A5F2DB">
      <w:pPr>
        <w:pBdr>
          <w:top w:val="nil"/>
          <w:left w:val="nil"/>
          <w:bottom w:val="nil"/>
          <w:right w:val="nil"/>
          <w:between w:val="nil"/>
        </w:pBdr>
        <w:spacing w:line="360" w:lineRule="auto"/>
        <w:ind w:left="720"/>
        <w:rPr>
          <w:rFonts w:ascii="Arial" w:hAnsi="Arial" w:eastAsia="Arial" w:cs="Arial"/>
          <w:b/>
          <w:i/>
          <w:color w:val="93CDDC"/>
          <w:sz w:val="22"/>
          <w:szCs w:val="22"/>
        </w:rPr>
      </w:pPr>
      <w:r>
        <w:rPr>
          <w:rFonts w:ascii="Arial" w:hAnsi="Arial" w:eastAsia="Arial" w:cs="Arial"/>
          <w:sz w:val="22"/>
          <w:szCs w:val="22"/>
          <w:lang w:val="en-US" w:eastAsia="ko-KR"/>
        </w:rPr>
        <w:t>The consequences</w:t>
      </w:r>
      <w:r w:rsidR="00A20906">
        <w:rPr>
          <w:rFonts w:ascii="Arial" w:hAnsi="Arial" w:eastAsia="Arial" w:cs="Arial"/>
          <w:sz w:val="22"/>
          <w:szCs w:val="22"/>
          <w:lang w:val="en-US" w:eastAsia="ko-KR"/>
        </w:rPr>
        <w:t xml:space="preserve"> of climate change </w:t>
      </w:r>
      <w:r>
        <w:rPr>
          <w:rFonts w:ascii="Arial" w:hAnsi="Arial" w:eastAsia="Arial" w:cs="Arial"/>
          <w:sz w:val="22"/>
          <w:szCs w:val="22"/>
          <w:lang w:val="en-US" w:eastAsia="ko-KR"/>
        </w:rPr>
        <w:t>are</w:t>
      </w:r>
      <w:r w:rsidR="00A20906">
        <w:rPr>
          <w:rFonts w:ascii="Arial" w:hAnsi="Arial" w:eastAsia="Arial" w:cs="Arial"/>
          <w:sz w:val="22"/>
          <w:szCs w:val="22"/>
          <w:lang w:val="en-US" w:eastAsia="ko-KR"/>
        </w:rPr>
        <w:t xml:space="preserve"> countless. It results rise in global temperature, leading to more frequent extreme </w:t>
      </w:r>
      <w:r>
        <w:rPr>
          <w:rFonts w:ascii="Arial" w:hAnsi="Arial" w:eastAsia="Arial" w:cs="Arial"/>
          <w:sz w:val="22"/>
          <w:szCs w:val="22"/>
          <w:lang w:val="en-US" w:eastAsia="ko-KR"/>
        </w:rPr>
        <w:t>weather</w:t>
      </w:r>
      <w:r w:rsidR="00A20906">
        <w:rPr>
          <w:rFonts w:ascii="Arial" w:hAnsi="Arial" w:eastAsia="Arial" w:cs="Arial"/>
          <w:sz w:val="22"/>
          <w:szCs w:val="22"/>
          <w:lang w:val="en-US" w:eastAsia="ko-KR"/>
        </w:rPr>
        <w:t xml:space="preserve">; </w:t>
      </w:r>
      <w:r>
        <w:rPr>
          <w:rFonts w:ascii="Arial" w:hAnsi="Arial" w:eastAsia="Arial" w:cs="Arial"/>
          <w:sz w:val="22"/>
          <w:szCs w:val="22"/>
          <w:lang w:val="en-US" w:eastAsia="ko-KR"/>
        </w:rPr>
        <w:t xml:space="preserve">an </w:t>
      </w:r>
      <w:r w:rsidR="00A20906">
        <w:rPr>
          <w:rFonts w:ascii="Arial" w:hAnsi="Arial" w:eastAsia="Arial" w:cs="Arial"/>
          <w:sz w:val="22"/>
          <w:szCs w:val="22"/>
          <w:lang w:val="en-US" w:eastAsia="ko-KR"/>
        </w:rPr>
        <w:t xml:space="preserve">increase in </w:t>
      </w:r>
      <w:r>
        <w:rPr>
          <w:rFonts w:ascii="Arial" w:hAnsi="Arial" w:eastAsia="Arial" w:cs="Arial"/>
          <w:sz w:val="22"/>
          <w:szCs w:val="22"/>
          <w:lang w:val="en-US" w:eastAsia="ko-KR"/>
        </w:rPr>
        <w:t xml:space="preserve">the </w:t>
      </w:r>
      <w:r w:rsidR="00A20906">
        <w:rPr>
          <w:rFonts w:ascii="Arial" w:hAnsi="Arial" w:eastAsia="Arial" w:cs="Arial"/>
          <w:sz w:val="22"/>
          <w:szCs w:val="22"/>
          <w:lang w:val="en-US" w:eastAsia="ko-KR"/>
        </w:rPr>
        <w:t xml:space="preserve">frequency of natural disasters, which </w:t>
      </w:r>
      <w:r>
        <w:rPr>
          <w:rFonts w:ascii="Arial" w:hAnsi="Arial" w:eastAsia="Arial" w:cs="Arial"/>
          <w:sz w:val="22"/>
          <w:szCs w:val="22"/>
          <w:lang w:val="en-US" w:eastAsia="ko-KR"/>
        </w:rPr>
        <w:t>creates</w:t>
      </w:r>
      <w:r w:rsidR="00A20906">
        <w:rPr>
          <w:rFonts w:ascii="Arial" w:hAnsi="Arial" w:eastAsia="Arial" w:cs="Arial"/>
          <w:sz w:val="22"/>
          <w:szCs w:val="22"/>
          <w:lang w:val="en-US" w:eastAsia="ko-KR"/>
        </w:rPr>
        <w:t xml:space="preserve"> many refugees; and loss of critical resources, which leads to difficulties in ensuring necessities for economic development and human survival. Rise in global temperature has resulted in more frequent and intense heatwaves and loss of polar ice</w:t>
      </w:r>
      <w:r w:rsidR="00762B88">
        <w:rPr>
          <w:rFonts w:ascii="Arial" w:hAnsi="Arial" w:eastAsia="Arial" w:cs="Arial"/>
          <w:sz w:val="22"/>
          <w:szCs w:val="22"/>
          <w:lang w:val="en-US" w:eastAsia="ko-KR"/>
        </w:rPr>
        <w:t xml:space="preserve"> while</w:t>
      </w:r>
      <w:r w:rsidR="00A20906">
        <w:rPr>
          <w:rFonts w:ascii="Arial" w:hAnsi="Arial" w:eastAsia="Arial" w:cs="Arial"/>
          <w:sz w:val="22"/>
          <w:szCs w:val="22"/>
          <w:lang w:val="en-US" w:eastAsia="ko-KR"/>
        </w:rPr>
        <w:t xml:space="preserve"> accelerat</w:t>
      </w:r>
      <w:r w:rsidR="00762B88">
        <w:rPr>
          <w:rFonts w:ascii="Arial" w:hAnsi="Arial" w:eastAsia="Arial" w:cs="Arial"/>
          <w:sz w:val="22"/>
          <w:szCs w:val="22"/>
          <w:lang w:val="en-US" w:eastAsia="ko-KR"/>
        </w:rPr>
        <w:t>ing</w:t>
      </w:r>
      <w:r w:rsidR="00A20906">
        <w:rPr>
          <w:rFonts w:ascii="Arial" w:hAnsi="Arial" w:eastAsia="Arial" w:cs="Arial"/>
          <w:sz w:val="22"/>
          <w:szCs w:val="22"/>
          <w:lang w:val="en-US" w:eastAsia="ko-KR"/>
        </w:rPr>
        <w:t xml:space="preserve"> </w:t>
      </w:r>
      <w:r>
        <w:rPr>
          <w:rFonts w:ascii="Arial" w:hAnsi="Arial" w:eastAsia="Arial" w:cs="Arial"/>
          <w:sz w:val="22"/>
          <w:szCs w:val="22"/>
          <w:lang w:val="en-US" w:eastAsia="ko-KR"/>
        </w:rPr>
        <w:t xml:space="preserve">the </w:t>
      </w:r>
      <w:r w:rsidR="00A20906">
        <w:rPr>
          <w:rFonts w:ascii="Arial" w:hAnsi="Arial" w:eastAsia="Arial" w:cs="Arial"/>
          <w:sz w:val="22"/>
          <w:szCs w:val="22"/>
          <w:lang w:val="en-US" w:eastAsia="ko-KR"/>
        </w:rPr>
        <w:t>rise in sea levels and threaten</w:t>
      </w:r>
      <w:r w:rsidR="00762B88">
        <w:rPr>
          <w:rFonts w:ascii="Arial" w:hAnsi="Arial" w:eastAsia="Arial" w:cs="Arial"/>
          <w:sz w:val="22"/>
          <w:szCs w:val="22"/>
          <w:lang w:val="en-US" w:eastAsia="ko-KR"/>
        </w:rPr>
        <w:t>ing</w:t>
      </w:r>
      <w:r w:rsidR="00A20906">
        <w:rPr>
          <w:rFonts w:ascii="Arial" w:hAnsi="Arial" w:eastAsia="Arial" w:cs="Arial"/>
          <w:sz w:val="22"/>
          <w:szCs w:val="22"/>
          <w:lang w:val="en-US" w:eastAsia="ko-KR"/>
        </w:rPr>
        <w:t xml:space="preserve"> several ecosystems</w:t>
      </w:r>
      <w:r w:rsidR="00762B88">
        <w:rPr>
          <w:rFonts w:ascii="Arial" w:hAnsi="Arial" w:eastAsia="Arial" w:cs="Arial"/>
          <w:sz w:val="22"/>
          <w:szCs w:val="22"/>
          <w:lang w:val="en-US" w:eastAsia="ko-KR"/>
        </w:rPr>
        <w:t xml:space="preserve"> around the world as well. </w:t>
      </w:r>
      <w:r w:rsidR="00A20906">
        <w:rPr>
          <w:rFonts w:ascii="Arial" w:hAnsi="Arial" w:eastAsia="Arial" w:cs="Arial"/>
          <w:sz w:val="22"/>
          <w:szCs w:val="22"/>
          <w:lang w:val="en-US" w:eastAsia="ko-KR"/>
        </w:rPr>
        <w:t>With extreme weather patterns</w:t>
      </w:r>
      <w:r w:rsidR="00762B88">
        <w:rPr>
          <w:rFonts w:ascii="Arial" w:hAnsi="Arial" w:eastAsia="Arial" w:cs="Arial"/>
          <w:sz w:val="22"/>
          <w:szCs w:val="22"/>
          <w:lang w:val="en-US" w:eastAsia="ko-KR"/>
        </w:rPr>
        <w:t xml:space="preserve"> that create environments that are difficult for </w:t>
      </w:r>
      <w:r w:rsidR="00321EC8">
        <w:rPr>
          <w:rFonts w:ascii="Arial" w:hAnsi="Arial" w:eastAsia="Arial" w:cs="Arial"/>
          <w:sz w:val="22"/>
          <w:szCs w:val="22"/>
          <w:lang w:val="en-US" w:eastAsia="ko-KR"/>
        </w:rPr>
        <w:t>different organisms</w:t>
      </w:r>
      <w:r w:rsidR="00762B88">
        <w:rPr>
          <w:rFonts w:ascii="Arial" w:hAnsi="Arial" w:eastAsia="Arial" w:cs="Arial"/>
          <w:sz w:val="22"/>
          <w:szCs w:val="22"/>
          <w:lang w:val="en-US" w:eastAsia="ko-KR"/>
        </w:rPr>
        <w:t xml:space="preserve"> to survive</w:t>
      </w:r>
      <w:r w:rsidR="00A20906">
        <w:rPr>
          <w:rFonts w:ascii="Arial" w:hAnsi="Arial" w:eastAsia="Arial" w:cs="Arial"/>
          <w:sz w:val="22"/>
          <w:szCs w:val="22"/>
          <w:lang w:val="en-US" w:eastAsia="ko-KR"/>
        </w:rPr>
        <w:t xml:space="preserve">, </w:t>
      </w:r>
      <w:r w:rsidR="006D455C">
        <w:rPr>
          <w:rFonts w:ascii="Arial" w:hAnsi="Arial" w:eastAsia="Arial" w:cs="Arial"/>
          <w:sz w:val="22"/>
          <w:szCs w:val="22"/>
          <w:lang w:val="en-US" w:eastAsia="ko-KR"/>
        </w:rPr>
        <w:t xml:space="preserve">many animals </w:t>
      </w:r>
      <w:r w:rsidR="00244D9E">
        <w:rPr>
          <w:rFonts w:ascii="Arial" w:hAnsi="Arial" w:eastAsia="Arial" w:cs="Arial"/>
          <w:sz w:val="22"/>
          <w:szCs w:val="22"/>
          <w:lang w:val="en-US" w:eastAsia="ko-KR"/>
        </w:rPr>
        <w:t xml:space="preserve">or organisms are losing their ecosystems and are in danger of becoming extinct. Also, </w:t>
      </w:r>
      <w:r w:rsidR="00A20906">
        <w:rPr>
          <w:rFonts w:ascii="Arial" w:hAnsi="Arial" w:eastAsia="Arial" w:cs="Arial"/>
          <w:sz w:val="22"/>
          <w:szCs w:val="22"/>
          <w:lang w:val="en-US" w:eastAsia="ko-KR"/>
        </w:rPr>
        <w:t>natural disasters become more common and severe. Particularly, disasters like floods, storms, droughts</w:t>
      </w:r>
      <w:r>
        <w:rPr>
          <w:rFonts w:ascii="Arial" w:hAnsi="Arial" w:eastAsia="Arial" w:cs="Arial"/>
          <w:sz w:val="22"/>
          <w:szCs w:val="22"/>
          <w:lang w:val="en-US" w:eastAsia="ko-KR"/>
        </w:rPr>
        <w:t>,</w:t>
      </w:r>
      <w:r w:rsidR="00A20906">
        <w:rPr>
          <w:rFonts w:ascii="Arial" w:hAnsi="Arial" w:eastAsia="Arial" w:cs="Arial"/>
          <w:sz w:val="22"/>
          <w:szCs w:val="22"/>
          <w:lang w:val="en-US" w:eastAsia="ko-KR"/>
        </w:rPr>
        <w:t xml:space="preserve"> and wildfires are intensified by high temperatures. </w:t>
      </w:r>
      <w:r w:rsidR="00A021EB">
        <w:rPr>
          <w:rFonts w:ascii="Arial" w:hAnsi="Arial" w:eastAsia="Arial" w:cs="Arial"/>
          <w:sz w:val="22"/>
          <w:szCs w:val="22"/>
          <w:lang w:val="en-US" w:eastAsia="ko-KR"/>
        </w:rPr>
        <w:t xml:space="preserve">In fact, the number of climate-related disasters has tripled in the last 30 years. </w:t>
      </w:r>
      <w:r w:rsidR="00A20906">
        <w:rPr>
          <w:rFonts w:ascii="Arial" w:hAnsi="Arial" w:eastAsia="Arial" w:cs="Arial"/>
          <w:sz w:val="22"/>
          <w:szCs w:val="22"/>
          <w:lang w:val="en-US" w:eastAsia="ko-KR"/>
        </w:rPr>
        <w:t xml:space="preserve">With </w:t>
      </w:r>
      <w:r>
        <w:rPr>
          <w:rFonts w:ascii="Arial" w:hAnsi="Arial" w:eastAsia="Arial" w:cs="Arial"/>
          <w:sz w:val="22"/>
          <w:szCs w:val="22"/>
          <w:lang w:val="en-US" w:eastAsia="ko-KR"/>
        </w:rPr>
        <w:t xml:space="preserve">the </w:t>
      </w:r>
      <w:r w:rsidR="00A20906">
        <w:rPr>
          <w:rFonts w:ascii="Arial" w:hAnsi="Arial" w:eastAsia="Arial" w:cs="Arial"/>
          <w:sz w:val="22"/>
          <w:szCs w:val="22"/>
          <w:lang w:val="en-US" w:eastAsia="ko-KR"/>
        </w:rPr>
        <w:t xml:space="preserve">continuously rising Earth’s temperature, the intensity and frequency of these disasters will only increase, </w:t>
      </w:r>
      <w:r w:rsidR="0027355A">
        <w:rPr>
          <w:rFonts w:ascii="Arial" w:hAnsi="Arial" w:eastAsia="Arial" w:cs="Arial"/>
          <w:sz w:val="22"/>
          <w:szCs w:val="22"/>
          <w:lang w:val="en-US" w:eastAsia="ko-KR"/>
        </w:rPr>
        <w:t xml:space="preserve">which indicates an urgency of the need for </w:t>
      </w:r>
      <w:r w:rsidR="00A20906">
        <w:rPr>
          <w:rFonts w:ascii="Arial" w:hAnsi="Arial" w:eastAsia="Arial" w:cs="Arial"/>
          <w:sz w:val="22"/>
          <w:szCs w:val="22"/>
          <w:lang w:val="en-US" w:eastAsia="ko-KR"/>
        </w:rPr>
        <w:t xml:space="preserve">actions to solve this issue. </w:t>
      </w:r>
    </w:p>
    <w:p w:rsidR="00A20906" w:rsidP="00A20906" w:rsidRDefault="00A20906" w14:paraId="5FDAD226"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Climate denialism</w:t>
      </w:r>
      <w:r>
        <w:rPr>
          <w:rFonts w:ascii="Arial" w:hAnsi="Arial" w:eastAsia="Arial" w:cs="Arial"/>
          <w:b/>
          <w:color w:val="4BACC6"/>
          <w:sz w:val="22"/>
          <w:szCs w:val="22"/>
        </w:rPr>
        <w:tab/>
      </w:r>
    </w:p>
    <w:p w:rsidR="00A20906" w:rsidP="00A021EB" w:rsidRDefault="00A20906" w14:paraId="68BCD9FD" w14:textId="3D6364D2">
      <w:pPr>
        <w:spacing w:line="360" w:lineRule="auto"/>
        <w:ind w:firstLine="720"/>
        <w:rPr>
          <w:rFonts w:ascii="Arial" w:hAnsi="Arial" w:eastAsia="Arial" w:cs="Arial"/>
          <w:sz w:val="22"/>
          <w:szCs w:val="22"/>
        </w:rPr>
      </w:pPr>
      <w:r>
        <w:rPr>
          <w:rFonts w:ascii="Arial" w:hAnsi="Arial" w:eastAsia="Arial" w:cs="Arial"/>
        </w:rPr>
        <w:t xml:space="preserve">Climate denialism, a rejection or dismissal of </w:t>
      </w:r>
      <w:r w:rsidR="00434CCD">
        <w:rPr>
          <w:rFonts w:ascii="Arial" w:hAnsi="Arial" w:eastAsia="Arial" w:cs="Arial"/>
        </w:rPr>
        <w:t xml:space="preserve">the </w:t>
      </w:r>
      <w:r>
        <w:rPr>
          <w:rFonts w:ascii="Arial" w:hAnsi="Arial" w:eastAsia="Arial" w:cs="Arial"/>
        </w:rPr>
        <w:t xml:space="preserve">scientific consensus of climate change, is one of the biggest </w:t>
      </w:r>
      <w:r>
        <w:rPr>
          <w:rFonts w:ascii="Arial" w:hAnsi="Arial" w:eastAsia="Arial" w:cs="Arial"/>
          <w:lang w:val="en-US"/>
        </w:rPr>
        <w:t xml:space="preserve">hindrances </w:t>
      </w:r>
      <w:r w:rsidR="00434CCD">
        <w:rPr>
          <w:rFonts w:ascii="Arial" w:hAnsi="Arial" w:eastAsia="Arial" w:cs="Arial"/>
          <w:lang w:val="en-US"/>
        </w:rPr>
        <w:t>to</w:t>
      </w:r>
      <w:r>
        <w:rPr>
          <w:rFonts w:ascii="Arial" w:hAnsi="Arial" w:eastAsia="Arial" w:cs="Arial"/>
          <w:lang w:val="en-US"/>
        </w:rPr>
        <w:t xml:space="preserve"> </w:t>
      </w:r>
      <w:r w:rsidR="00434CCD">
        <w:rPr>
          <w:rFonts w:ascii="Arial" w:hAnsi="Arial" w:eastAsia="Arial" w:cs="Arial"/>
          <w:lang w:val="en-US"/>
        </w:rPr>
        <w:t xml:space="preserve">the </w:t>
      </w:r>
      <w:r>
        <w:rPr>
          <w:rFonts w:ascii="Arial" w:hAnsi="Arial" w:eastAsia="Arial" w:cs="Arial"/>
          <w:lang w:val="en-US"/>
        </w:rPr>
        <w:t xml:space="preserve">effective implementation of actions that aim to reduce </w:t>
      </w:r>
      <w:r w:rsidR="00434CCD">
        <w:rPr>
          <w:rFonts w:ascii="Arial" w:hAnsi="Arial" w:eastAsia="Arial" w:cs="Arial"/>
          <w:lang w:val="en-US"/>
        </w:rPr>
        <w:t xml:space="preserve">the </w:t>
      </w:r>
      <w:r>
        <w:rPr>
          <w:rFonts w:ascii="Arial" w:hAnsi="Arial" w:eastAsia="Arial" w:cs="Arial"/>
          <w:lang w:val="en-US"/>
        </w:rPr>
        <w:t xml:space="preserve">impacts of climate change </w:t>
      </w:r>
      <w:r w:rsidR="00434CCD">
        <w:rPr>
          <w:rFonts w:ascii="Arial" w:hAnsi="Arial" w:eastAsia="Arial" w:cs="Arial"/>
          <w:lang w:val="en-US"/>
        </w:rPr>
        <w:t>around</w:t>
      </w:r>
      <w:r>
        <w:rPr>
          <w:rFonts w:ascii="Arial" w:hAnsi="Arial" w:eastAsia="Arial" w:cs="Arial"/>
          <w:lang w:val="en-US"/>
        </w:rPr>
        <w:t xml:space="preserve"> the globe. It </w:t>
      </w:r>
      <w:r w:rsidR="00A021EB">
        <w:rPr>
          <w:rFonts w:ascii="Arial" w:hAnsi="Arial" w:eastAsia="Arial" w:cs="Arial"/>
          <w:lang w:val="en-US"/>
        </w:rPr>
        <w:t xml:space="preserve">also </w:t>
      </w:r>
      <w:r>
        <w:rPr>
          <w:rFonts w:ascii="Arial" w:hAnsi="Arial" w:eastAsia="Arial" w:cs="Arial"/>
          <w:lang w:val="en-US"/>
        </w:rPr>
        <w:t xml:space="preserve">makes people overlook and underestimate </w:t>
      </w:r>
      <w:r w:rsidR="00434CCD">
        <w:rPr>
          <w:rFonts w:ascii="Arial" w:hAnsi="Arial" w:eastAsia="Arial" w:cs="Arial"/>
          <w:lang w:val="en-US"/>
        </w:rPr>
        <w:t xml:space="preserve">the </w:t>
      </w:r>
      <w:r>
        <w:rPr>
          <w:rFonts w:ascii="Arial" w:hAnsi="Arial" w:eastAsia="Arial" w:cs="Arial"/>
          <w:lang w:val="en-US"/>
        </w:rPr>
        <w:t xml:space="preserve">environmental impacts climate change brings and </w:t>
      </w:r>
      <w:r w:rsidR="00434CCD">
        <w:rPr>
          <w:rFonts w:ascii="Arial" w:hAnsi="Arial" w:eastAsia="Arial" w:cs="Arial"/>
          <w:lang w:val="en-US"/>
        </w:rPr>
        <w:t>discourages</w:t>
      </w:r>
      <w:r>
        <w:rPr>
          <w:rFonts w:ascii="Arial" w:hAnsi="Arial" w:eastAsia="Arial" w:cs="Arial"/>
          <w:lang w:val="en-US"/>
        </w:rPr>
        <w:t xml:space="preserve"> them from fully supporting actions</w:t>
      </w:r>
      <w:r w:rsidR="005110F1">
        <w:rPr>
          <w:rFonts w:ascii="Arial" w:hAnsi="Arial" w:eastAsia="Arial" w:cs="Arial"/>
          <w:lang w:val="en-US"/>
        </w:rPr>
        <w:t xml:space="preserve"> that many are taken to reduce the impacts</w:t>
      </w:r>
      <w:r>
        <w:rPr>
          <w:rFonts w:ascii="Arial" w:hAnsi="Arial" w:eastAsia="Arial" w:cs="Arial"/>
          <w:lang w:val="en-US"/>
        </w:rPr>
        <w:t xml:space="preserve">. It is generally caused by propagated by corporations or political </w:t>
      </w:r>
      <w:r w:rsidR="00434CCD">
        <w:rPr>
          <w:rFonts w:ascii="Arial" w:hAnsi="Arial" w:eastAsia="Arial" w:cs="Arial"/>
          <w:lang w:val="en-US"/>
        </w:rPr>
        <w:t>groups</w:t>
      </w:r>
      <w:r>
        <w:rPr>
          <w:rFonts w:ascii="Arial" w:hAnsi="Arial" w:eastAsia="Arial" w:cs="Arial"/>
          <w:lang w:val="en-US"/>
        </w:rPr>
        <w:t xml:space="preserve"> that consider climate actions as </w:t>
      </w:r>
      <w:r w:rsidR="00434CCD">
        <w:rPr>
          <w:rFonts w:ascii="Arial" w:hAnsi="Arial" w:eastAsia="Arial" w:cs="Arial"/>
          <w:lang w:val="en-US"/>
        </w:rPr>
        <w:t xml:space="preserve">a </w:t>
      </w:r>
      <w:r>
        <w:rPr>
          <w:rFonts w:ascii="Arial" w:hAnsi="Arial" w:eastAsia="Arial" w:cs="Arial"/>
          <w:lang w:val="en-US"/>
        </w:rPr>
        <w:t xml:space="preserve">threat to their economy or political power. These propagandas are done through </w:t>
      </w:r>
      <w:r w:rsidR="00434CCD">
        <w:rPr>
          <w:rFonts w:ascii="Arial" w:hAnsi="Arial" w:eastAsia="Arial" w:cs="Arial"/>
          <w:lang w:val="en-US"/>
        </w:rPr>
        <w:t xml:space="preserve">the </w:t>
      </w:r>
      <w:r>
        <w:rPr>
          <w:rFonts w:ascii="Arial" w:hAnsi="Arial" w:eastAsia="Arial" w:cs="Arial"/>
          <w:lang w:val="en-US"/>
        </w:rPr>
        <w:t xml:space="preserve">spread of misinformation, emphasis on uncertainties in climate models or projections, and data </w:t>
      </w:r>
      <w:r w:rsidR="0015021D">
        <w:rPr>
          <w:rFonts w:ascii="Arial" w:hAnsi="Arial" w:eastAsia="Arial" w:cs="Arial"/>
          <w:lang w:val="en-US"/>
        </w:rPr>
        <w:t xml:space="preserve">that are </w:t>
      </w:r>
      <w:r>
        <w:rPr>
          <w:rFonts w:ascii="Arial" w:hAnsi="Arial" w:eastAsia="Arial" w:cs="Arial"/>
          <w:lang w:val="en-US"/>
        </w:rPr>
        <w:t xml:space="preserve">picked to be shown </w:t>
      </w:r>
      <w:r w:rsidR="0015021D">
        <w:rPr>
          <w:rFonts w:ascii="Arial" w:hAnsi="Arial" w:eastAsia="Arial" w:cs="Arial"/>
          <w:lang w:val="en-US"/>
        </w:rPr>
        <w:t xml:space="preserve">and emphasized </w:t>
      </w:r>
      <w:r>
        <w:rPr>
          <w:rFonts w:ascii="Arial" w:hAnsi="Arial" w:eastAsia="Arial" w:cs="Arial"/>
          <w:lang w:val="en-US"/>
        </w:rPr>
        <w:t xml:space="preserve">to </w:t>
      </w:r>
      <w:r w:rsidR="00434CCD">
        <w:rPr>
          <w:rFonts w:ascii="Arial" w:hAnsi="Arial" w:eastAsia="Arial" w:cs="Arial"/>
          <w:lang w:val="en-US"/>
        </w:rPr>
        <w:t xml:space="preserve">the </w:t>
      </w:r>
      <w:r>
        <w:rPr>
          <w:rFonts w:ascii="Arial" w:hAnsi="Arial" w:eastAsia="Arial" w:cs="Arial"/>
          <w:lang w:val="en-US"/>
        </w:rPr>
        <w:t xml:space="preserve">public. </w:t>
      </w:r>
    </w:p>
    <w:p w:rsidR="00A20906" w:rsidP="00563B65" w:rsidRDefault="00A20906" w14:paraId="3003A51D" w14:textId="77777777">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History</w:t>
      </w:r>
    </w:p>
    <w:p w:rsidR="00A20906" w:rsidP="00563B65" w:rsidRDefault="00A20906" w14:paraId="16E21A16" w14:textId="0845DC76">
      <w:pPr>
        <w:pBdr>
          <w:top w:val="nil"/>
          <w:left w:val="nil"/>
          <w:bottom w:val="nil"/>
          <w:right w:val="nil"/>
          <w:between w:val="nil"/>
        </w:pBdr>
        <w:spacing w:line="360" w:lineRule="auto"/>
        <w:ind w:left="720"/>
        <w:rPr>
          <w:rFonts w:ascii="Arial" w:hAnsi="Arial" w:eastAsia="Arial" w:cs="Arial"/>
          <w:b/>
          <w:i/>
          <w:color w:val="93CDDC"/>
          <w:sz w:val="22"/>
          <w:szCs w:val="22"/>
        </w:rPr>
      </w:pPr>
      <w:r>
        <w:rPr>
          <w:rFonts w:ascii="Arial" w:hAnsi="Arial" w:eastAsia="Arial" w:cs="Arial"/>
          <w:lang w:val="en-US"/>
        </w:rPr>
        <w:t>Climate denialism began takin</w:t>
      </w:r>
      <w:r w:rsidR="00450DFE">
        <w:rPr>
          <w:rFonts w:ascii="Arial" w:hAnsi="Arial" w:eastAsia="Arial" w:cs="Arial"/>
          <w:lang w:val="en-US"/>
        </w:rPr>
        <w:t>g its</w:t>
      </w:r>
      <w:r>
        <w:rPr>
          <w:rFonts w:ascii="Arial" w:hAnsi="Arial" w:eastAsia="Arial" w:cs="Arial"/>
          <w:lang w:val="en-US"/>
        </w:rPr>
        <w:t xml:space="preserve"> shape in the mid-20</w:t>
      </w:r>
      <w:r w:rsidRPr="000E0A8F">
        <w:rPr>
          <w:rFonts w:ascii="Arial" w:hAnsi="Arial" w:eastAsia="Arial" w:cs="Arial"/>
          <w:vertAlign w:val="superscript"/>
          <w:lang w:val="en-US"/>
        </w:rPr>
        <w:t>th</w:t>
      </w:r>
      <w:r>
        <w:rPr>
          <w:rFonts w:ascii="Arial" w:hAnsi="Arial" w:eastAsia="Arial" w:cs="Arial"/>
          <w:lang w:val="en-US"/>
        </w:rPr>
        <w:t xml:space="preserve"> century</w:t>
      </w:r>
      <w:r w:rsidR="00434CCD">
        <w:rPr>
          <w:rFonts w:ascii="Arial" w:hAnsi="Arial" w:eastAsia="Arial" w:cs="Arial"/>
          <w:lang w:val="en-US"/>
        </w:rPr>
        <w:t>,</w:t>
      </w:r>
      <w:r>
        <w:rPr>
          <w:rFonts w:ascii="Arial" w:hAnsi="Arial" w:eastAsia="Arial" w:cs="Arial"/>
          <w:lang w:val="en-US"/>
        </w:rPr>
        <w:t xml:space="preserve"> with fossil fuels from </w:t>
      </w:r>
      <w:r w:rsidR="00434CCD">
        <w:rPr>
          <w:rFonts w:ascii="Arial" w:hAnsi="Arial" w:eastAsia="Arial" w:cs="Arial"/>
          <w:lang w:val="en-US"/>
        </w:rPr>
        <w:t xml:space="preserve">the </w:t>
      </w:r>
      <w:r>
        <w:rPr>
          <w:rFonts w:ascii="Arial" w:hAnsi="Arial" w:eastAsia="Arial" w:cs="Arial"/>
          <w:lang w:val="en-US"/>
        </w:rPr>
        <w:t xml:space="preserve">US being a potential human activity to cause </w:t>
      </w:r>
      <w:r w:rsidR="00434CCD">
        <w:rPr>
          <w:rFonts w:ascii="Arial" w:hAnsi="Arial" w:eastAsia="Arial" w:cs="Arial"/>
          <w:lang w:val="en-US"/>
        </w:rPr>
        <w:t xml:space="preserve">an </w:t>
      </w:r>
      <w:r>
        <w:rPr>
          <w:rFonts w:ascii="Arial" w:hAnsi="Arial" w:eastAsia="Arial" w:cs="Arial"/>
          <w:lang w:val="en-US"/>
        </w:rPr>
        <w:t xml:space="preserve">increase in global temperature in </w:t>
      </w:r>
      <w:r w:rsidR="00434CCD">
        <w:rPr>
          <w:rFonts w:ascii="Arial" w:hAnsi="Arial" w:eastAsia="Arial" w:cs="Arial"/>
          <w:lang w:val="en-US"/>
        </w:rPr>
        <w:t xml:space="preserve">the </w:t>
      </w:r>
      <w:r>
        <w:rPr>
          <w:rFonts w:ascii="Arial" w:hAnsi="Arial" w:eastAsia="Arial" w:cs="Arial"/>
          <w:lang w:val="en-US"/>
        </w:rPr>
        <w:t xml:space="preserve">1960s. However, despite the acknowledgement made, several industries using fossil fuels or harmful materials promoted the idea that carbon dioxide is beneficial for the planet. This marks one of the first misinformation regarding climate change made by industries for their </w:t>
      </w:r>
      <w:r w:rsidR="00434CCD">
        <w:rPr>
          <w:rFonts w:ascii="Arial" w:hAnsi="Arial" w:eastAsia="Arial" w:cs="Arial"/>
          <w:lang w:val="en-US"/>
        </w:rPr>
        <w:t xml:space="preserve">own </w:t>
      </w:r>
      <w:r>
        <w:rPr>
          <w:rFonts w:ascii="Arial" w:hAnsi="Arial" w:eastAsia="Arial" w:cs="Arial"/>
          <w:lang w:val="en-US"/>
        </w:rPr>
        <w:t xml:space="preserve">benefits to the public. By </w:t>
      </w:r>
      <w:r w:rsidR="00434CCD">
        <w:rPr>
          <w:rFonts w:ascii="Arial" w:hAnsi="Arial" w:eastAsia="Arial" w:cs="Arial"/>
          <w:lang w:val="en-US"/>
        </w:rPr>
        <w:t xml:space="preserve">the </w:t>
      </w:r>
      <w:r>
        <w:rPr>
          <w:rFonts w:ascii="Arial" w:hAnsi="Arial" w:eastAsia="Arial" w:cs="Arial"/>
          <w:lang w:val="en-US"/>
        </w:rPr>
        <w:t xml:space="preserve">1980s, more climate denial </w:t>
      </w:r>
      <w:r w:rsidR="00434CCD">
        <w:rPr>
          <w:rFonts w:ascii="Arial" w:hAnsi="Arial" w:eastAsia="Arial" w:cs="Arial"/>
          <w:lang w:val="en-US"/>
        </w:rPr>
        <w:t>movements</w:t>
      </w:r>
      <w:r>
        <w:rPr>
          <w:rFonts w:ascii="Arial" w:hAnsi="Arial" w:eastAsia="Arial" w:cs="Arial"/>
          <w:lang w:val="en-US"/>
        </w:rPr>
        <w:t xml:space="preserve"> emerged, with groups aiming to create confusion and delay </w:t>
      </w:r>
      <w:r w:rsidR="001177D6">
        <w:rPr>
          <w:rFonts w:ascii="Arial" w:hAnsi="Arial" w:eastAsia="Arial" w:cs="Arial"/>
          <w:lang w:val="en-US"/>
        </w:rPr>
        <w:t>policy establishments</w:t>
      </w:r>
      <w:r>
        <w:rPr>
          <w:rFonts w:ascii="Arial" w:hAnsi="Arial" w:eastAsia="Arial" w:cs="Arial"/>
          <w:lang w:val="en-US"/>
        </w:rPr>
        <w:t xml:space="preserve"> by emphasizing the uncertainties of scientific consensus and promoting skepticism about global warming</w:t>
      </w:r>
      <w:r w:rsidR="00A7664A">
        <w:rPr>
          <w:rFonts w:ascii="Arial" w:hAnsi="Arial" w:eastAsia="Arial" w:cs="Arial"/>
          <w:lang w:val="en-US"/>
        </w:rPr>
        <w:t xml:space="preserve"> in the public</w:t>
      </w:r>
      <w:r>
        <w:rPr>
          <w:rFonts w:ascii="Arial" w:hAnsi="Arial" w:eastAsia="Arial" w:cs="Arial"/>
          <w:lang w:val="en-US"/>
        </w:rPr>
        <w:t xml:space="preserve">. In </w:t>
      </w:r>
      <w:r w:rsidR="00434CCD">
        <w:rPr>
          <w:rFonts w:ascii="Arial" w:hAnsi="Arial" w:eastAsia="Arial" w:cs="Arial"/>
          <w:lang w:val="en-US"/>
        </w:rPr>
        <w:t xml:space="preserve">the </w:t>
      </w:r>
      <w:r>
        <w:rPr>
          <w:rFonts w:ascii="Arial" w:hAnsi="Arial" w:eastAsia="Arial" w:cs="Arial"/>
          <w:lang w:val="en-US"/>
        </w:rPr>
        <w:t xml:space="preserve">1990s, public concerns about </w:t>
      </w:r>
      <w:r>
        <w:rPr>
          <w:rFonts w:ascii="Arial" w:hAnsi="Arial" w:eastAsia="Arial" w:cs="Arial"/>
          <w:lang w:val="en-US"/>
        </w:rPr>
        <w:t xml:space="preserve">climate change increased, but efforts of denialist groups were still present as they tried to disprove the science that presented global warming. When it came to </w:t>
      </w:r>
      <w:r w:rsidR="00434CCD">
        <w:rPr>
          <w:rFonts w:ascii="Arial" w:hAnsi="Arial" w:eastAsia="Arial" w:cs="Arial"/>
          <w:lang w:val="en-US"/>
        </w:rPr>
        <w:t xml:space="preserve">the </w:t>
      </w:r>
      <w:r>
        <w:rPr>
          <w:rFonts w:ascii="Arial" w:hAnsi="Arial" w:eastAsia="Arial" w:cs="Arial"/>
          <w:lang w:val="en-US"/>
        </w:rPr>
        <w:t>2010s, industry-funded denial efforts were softened; however, climate denial remain</w:t>
      </w:r>
      <w:r w:rsidR="00A7664A">
        <w:rPr>
          <w:rFonts w:ascii="Arial" w:hAnsi="Arial" w:eastAsia="Arial" w:cs="Arial"/>
          <w:lang w:val="en-US"/>
        </w:rPr>
        <w:t>s</w:t>
      </w:r>
      <w:r>
        <w:rPr>
          <w:rFonts w:ascii="Arial" w:hAnsi="Arial" w:eastAsia="Arial" w:cs="Arial"/>
          <w:lang w:val="en-US"/>
        </w:rPr>
        <w:t xml:space="preserve"> as </w:t>
      </w:r>
      <w:r w:rsidR="00434CCD">
        <w:rPr>
          <w:rFonts w:ascii="Arial" w:hAnsi="Arial" w:eastAsia="Arial" w:cs="Arial"/>
          <w:lang w:val="en-US"/>
        </w:rPr>
        <w:t xml:space="preserve">an </w:t>
      </w:r>
      <w:r>
        <w:rPr>
          <w:rFonts w:ascii="Arial" w:hAnsi="Arial" w:eastAsia="Arial" w:cs="Arial"/>
          <w:lang w:val="en-US"/>
        </w:rPr>
        <w:t xml:space="preserve">obstacle </w:t>
      </w:r>
      <w:r w:rsidR="00434CCD">
        <w:rPr>
          <w:rFonts w:ascii="Arial" w:hAnsi="Arial" w:eastAsia="Arial" w:cs="Arial"/>
          <w:lang w:val="en-US"/>
        </w:rPr>
        <w:t>to</w:t>
      </w:r>
      <w:r>
        <w:rPr>
          <w:rFonts w:ascii="Arial" w:hAnsi="Arial" w:eastAsia="Arial" w:cs="Arial"/>
          <w:lang w:val="en-US"/>
        </w:rPr>
        <w:t xml:space="preserve"> actions aiming to reduce climate change. </w:t>
      </w:r>
    </w:p>
    <w:p w:rsidR="00A20906" w:rsidP="00563B65" w:rsidRDefault="00A20906" w14:paraId="7B0F7B94" w14:textId="77777777">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Current prevalence</w:t>
      </w:r>
    </w:p>
    <w:p w:rsidRPr="009B130F" w:rsidR="009B130F" w:rsidP="00563B65" w:rsidRDefault="00A20906" w14:paraId="48EB648C" w14:textId="454A6AC8">
      <w:pPr>
        <w:pBdr>
          <w:top w:val="nil"/>
          <w:left w:val="nil"/>
          <w:bottom w:val="nil"/>
          <w:right w:val="nil"/>
          <w:between w:val="nil"/>
        </w:pBdr>
        <w:spacing w:line="360" w:lineRule="auto"/>
        <w:ind w:left="720"/>
        <w:rPr>
          <w:rFonts w:ascii="Arial" w:hAnsi="Arial" w:eastAsia="Arial" w:cs="Arial"/>
          <w:lang w:val="en-US" w:eastAsia="ko-KR"/>
        </w:rPr>
      </w:pPr>
      <w:r>
        <w:rPr>
          <w:rFonts w:ascii="Arial" w:hAnsi="Arial" w:eastAsia="Arial" w:cs="Arial"/>
          <w:lang w:val="en-US"/>
        </w:rPr>
        <w:t xml:space="preserve">As of early 2025, </w:t>
      </w:r>
      <w:r w:rsidR="00434CCD">
        <w:rPr>
          <w:rFonts w:ascii="Arial" w:hAnsi="Arial" w:eastAsia="Arial" w:cs="Arial"/>
          <w:lang w:val="en-US"/>
        </w:rPr>
        <w:t>there are</w:t>
      </w:r>
      <w:r>
        <w:rPr>
          <w:rFonts w:ascii="Arial" w:hAnsi="Arial" w:eastAsia="Arial" w:cs="Arial"/>
          <w:lang w:val="en-US"/>
        </w:rPr>
        <w:t xml:space="preserve"> roughly 15% of people who deny the reality of climate change in </w:t>
      </w:r>
      <w:r w:rsidR="00434CCD">
        <w:rPr>
          <w:rFonts w:ascii="Arial" w:hAnsi="Arial" w:eastAsia="Arial" w:cs="Arial"/>
          <w:lang w:val="en-US"/>
        </w:rPr>
        <w:t xml:space="preserve">the </w:t>
      </w:r>
      <w:r>
        <w:rPr>
          <w:rFonts w:ascii="Arial" w:hAnsi="Arial" w:eastAsia="Arial" w:cs="Arial"/>
          <w:lang w:val="en-US"/>
        </w:rPr>
        <w:t>US; even though the number itself does</w:t>
      </w:r>
      <w:r w:rsidR="00FC73A5">
        <w:rPr>
          <w:rFonts w:ascii="Arial" w:hAnsi="Arial" w:eastAsia="Arial" w:cs="Arial"/>
          <w:lang w:val="en-US"/>
        </w:rPr>
        <w:t xml:space="preserve"> not</w:t>
      </w:r>
      <w:r>
        <w:rPr>
          <w:rFonts w:ascii="Arial" w:hAnsi="Arial" w:eastAsia="Arial" w:cs="Arial"/>
          <w:lang w:val="en-US"/>
        </w:rPr>
        <w:t xml:space="preserve"> seem large, these denials are deeply linked with the challenge of establishing effective actions regarding climate change.</w:t>
      </w:r>
      <w:r w:rsidR="00947109">
        <w:rPr>
          <w:rFonts w:ascii="Arial" w:hAnsi="Arial" w:eastAsia="Arial" w:cs="Arial"/>
          <w:lang w:val="en-US"/>
        </w:rPr>
        <w:t xml:space="preserve"> </w:t>
      </w:r>
      <w:r>
        <w:rPr>
          <w:rFonts w:ascii="Arial" w:hAnsi="Arial" w:eastAsia="Arial" w:cs="Arial"/>
          <w:lang w:val="en-US"/>
        </w:rPr>
        <w:t xml:space="preserve"> Moreover, social media platforms are fully developed today, increasing the possibilities of people receiving misinformation very easily. </w:t>
      </w:r>
      <w:r w:rsidR="00A90545">
        <w:rPr>
          <w:rFonts w:ascii="Arial" w:hAnsi="Arial" w:eastAsia="Arial" w:cs="Arial"/>
          <w:lang w:val="en-US"/>
        </w:rPr>
        <w:t xml:space="preserve">Influential individuals or groups also </w:t>
      </w:r>
      <w:r w:rsidR="00D8485A">
        <w:rPr>
          <w:rFonts w:ascii="Arial" w:hAnsi="Arial" w:eastAsia="Arial" w:cs="Arial"/>
          <w:lang w:val="en-US"/>
        </w:rPr>
        <w:t xml:space="preserve">accelerates the spread of </w:t>
      </w:r>
      <w:r w:rsidR="00CA2622">
        <w:rPr>
          <w:rFonts w:ascii="Arial" w:hAnsi="Arial" w:eastAsia="Arial" w:cs="Arial"/>
          <w:lang w:val="en-US"/>
        </w:rPr>
        <w:t xml:space="preserve">misinformation to the public. As these individuals are widely known by the public, </w:t>
      </w:r>
      <w:r w:rsidR="00E83427">
        <w:rPr>
          <w:rFonts w:ascii="Arial" w:hAnsi="Arial" w:eastAsia="Arial" w:cs="Arial"/>
          <w:lang w:val="en-US"/>
        </w:rPr>
        <w:t xml:space="preserve">a single post with hidden skepticism of climate change </w:t>
      </w:r>
      <w:r w:rsidR="003441C4">
        <w:rPr>
          <w:rFonts w:ascii="Arial" w:hAnsi="Arial" w:eastAsia="Arial" w:cs="Arial"/>
          <w:lang w:val="en-US"/>
        </w:rPr>
        <w:t xml:space="preserve">can influence millions of users. Moreover, social media uses algorithm mechanism </w:t>
      </w:r>
      <w:r w:rsidR="00F60905">
        <w:rPr>
          <w:rFonts w:ascii="Arial" w:hAnsi="Arial" w:eastAsia="Arial" w:cs="Arial"/>
          <w:lang w:val="en-US"/>
        </w:rPr>
        <w:t>that can make the same information</w:t>
      </w:r>
      <w:r w:rsidR="00CA5C2B">
        <w:rPr>
          <w:rFonts w:ascii="Arial" w:hAnsi="Arial" w:eastAsia="Arial" w:cs="Arial"/>
          <w:lang w:val="en-US"/>
        </w:rPr>
        <w:t xml:space="preserve"> appear repetitively. This feature of social media, thus, leads to </w:t>
      </w:r>
      <w:r w:rsidR="0038401A">
        <w:rPr>
          <w:rFonts w:ascii="Arial" w:hAnsi="Arial" w:eastAsia="Arial" w:cs="Arial"/>
          <w:lang w:val="en-US" w:eastAsia="ko-KR"/>
        </w:rPr>
        <w:t>instillation of misinformation and eventually create strong climate denialism.</w:t>
      </w:r>
      <w:r w:rsidR="00A90545">
        <w:rPr>
          <w:rFonts w:ascii="Arial" w:hAnsi="Arial" w:eastAsia="Arial" w:cs="Arial"/>
          <w:lang w:val="en-US"/>
        </w:rPr>
        <w:t xml:space="preserve"> </w:t>
      </w:r>
      <w:r>
        <w:rPr>
          <w:rFonts w:ascii="Arial" w:hAnsi="Arial" w:eastAsia="Arial" w:cs="Arial"/>
          <w:lang w:val="en-US"/>
        </w:rPr>
        <w:t xml:space="preserve">With this new factor that helps </w:t>
      </w:r>
      <w:r w:rsidR="00C705DF">
        <w:rPr>
          <w:rFonts w:ascii="Arial" w:hAnsi="Arial" w:eastAsia="Arial" w:cs="Arial"/>
          <w:lang w:val="en-US"/>
        </w:rPr>
        <w:t>causes of denialism</w:t>
      </w:r>
      <w:r>
        <w:rPr>
          <w:rFonts w:ascii="Arial" w:hAnsi="Arial" w:eastAsia="Arial" w:cs="Arial"/>
          <w:lang w:val="en-US"/>
        </w:rPr>
        <w:t xml:space="preserve"> spread more widely</w:t>
      </w:r>
      <w:r w:rsidR="00C705DF">
        <w:rPr>
          <w:rFonts w:ascii="Arial" w:hAnsi="Arial" w:eastAsia="Arial" w:cs="Arial"/>
          <w:lang w:val="en-US"/>
        </w:rPr>
        <w:t xml:space="preserve"> and quickly</w:t>
      </w:r>
      <w:r>
        <w:rPr>
          <w:rFonts w:ascii="Arial" w:hAnsi="Arial" w:eastAsia="Arial" w:cs="Arial"/>
          <w:lang w:val="en-US"/>
        </w:rPr>
        <w:t xml:space="preserve">, there </w:t>
      </w:r>
      <w:r w:rsidR="00094029">
        <w:rPr>
          <w:rFonts w:ascii="Arial" w:hAnsi="Arial" w:eastAsia="Arial" w:cs="Arial"/>
          <w:lang w:val="en-US"/>
        </w:rPr>
        <w:t>is</w:t>
      </w:r>
      <w:r>
        <w:rPr>
          <w:rFonts w:ascii="Arial" w:hAnsi="Arial" w:eastAsia="Arial" w:cs="Arial"/>
          <w:lang w:val="en-US"/>
        </w:rPr>
        <w:t xml:space="preserve"> </w:t>
      </w:r>
      <w:r w:rsidR="00094029">
        <w:rPr>
          <w:rFonts w:ascii="Arial" w:hAnsi="Arial" w:eastAsia="Arial" w:cs="Arial"/>
          <w:lang w:val="en-US"/>
        </w:rPr>
        <w:t>a potential</w:t>
      </w:r>
      <w:r>
        <w:rPr>
          <w:rFonts w:ascii="Arial" w:hAnsi="Arial" w:eastAsia="Arial" w:cs="Arial"/>
          <w:lang w:val="en-US"/>
        </w:rPr>
        <w:t xml:space="preserve"> of having more denials </w:t>
      </w:r>
      <w:r w:rsidR="00094029">
        <w:rPr>
          <w:rFonts w:ascii="Arial" w:hAnsi="Arial" w:eastAsia="Arial" w:cs="Arial"/>
          <w:lang w:val="en-US"/>
        </w:rPr>
        <w:t>around</w:t>
      </w:r>
      <w:r>
        <w:rPr>
          <w:rFonts w:ascii="Arial" w:hAnsi="Arial" w:eastAsia="Arial" w:cs="Arial"/>
          <w:lang w:val="en-US"/>
        </w:rPr>
        <w:t xml:space="preserve"> the globe. Thus, it is crucial to address climate denialism in the public when practical and feasible solutions are key to </w:t>
      </w:r>
      <w:r w:rsidR="00094029">
        <w:rPr>
          <w:rFonts w:ascii="Arial" w:hAnsi="Arial" w:eastAsia="Arial" w:cs="Arial"/>
          <w:lang w:val="en-US"/>
        </w:rPr>
        <w:t>solving</w:t>
      </w:r>
      <w:r>
        <w:rPr>
          <w:rFonts w:ascii="Arial" w:hAnsi="Arial" w:eastAsia="Arial" w:cs="Arial"/>
          <w:lang w:val="en-US"/>
        </w:rPr>
        <w:t xml:space="preserve"> this issue. </w:t>
      </w:r>
    </w:p>
    <w:p w:rsidRPr="00E96657" w:rsidR="00A20906" w:rsidP="00A20906" w:rsidRDefault="00A20906" w14:paraId="03641369" w14:textId="2579489E">
      <w:pPr>
        <w:pBdr>
          <w:top w:val="nil"/>
          <w:left w:val="nil"/>
          <w:bottom w:val="nil"/>
          <w:right w:val="nil"/>
          <w:between w:val="nil"/>
        </w:pBdr>
        <w:spacing w:line="360" w:lineRule="auto"/>
        <w:rPr>
          <w:rFonts w:ascii="Arial" w:hAnsi="Arial" w:eastAsia="Arial" w:cs="Arial"/>
          <w:lang w:val="en-US"/>
        </w:rPr>
      </w:pPr>
    </w:p>
    <w:p w:rsidR="00A20906" w:rsidP="00A20906" w:rsidRDefault="00A20906" w14:paraId="31495E30"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A20906" w:rsidP="00A20906" w:rsidRDefault="00A20906" w14:paraId="66AF365F"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United Nations Educational, Scientific and Cultural Organization (UNESCO)</w:t>
      </w:r>
    </w:p>
    <w:p w:rsidRPr="005777D2" w:rsidR="00A20906" w:rsidP="00A20906" w:rsidRDefault="00A20906" w14:paraId="6AC5B9AB" w14:textId="5EFDC165">
      <w:pPr>
        <w:pBdr>
          <w:top w:val="nil"/>
          <w:left w:val="nil"/>
          <w:bottom w:val="nil"/>
          <w:right w:val="nil"/>
          <w:between w:val="nil"/>
        </w:pBdr>
        <w:tabs>
          <w:tab w:val="left" w:pos="8336"/>
        </w:tabs>
        <w:spacing w:line="360" w:lineRule="auto"/>
        <w:ind w:firstLine="720"/>
        <w:rPr>
          <w:rFonts w:ascii="Arial" w:hAnsi="Arial" w:eastAsia="Arial" w:cs="Arial"/>
          <w:b/>
          <w:color w:val="4BACC6"/>
          <w:sz w:val="22"/>
          <w:szCs w:val="22"/>
          <w:lang w:val="en-US" w:eastAsia="ko-KR"/>
        </w:rPr>
      </w:pPr>
      <w:r>
        <w:rPr>
          <w:rFonts w:ascii="Arial" w:hAnsi="Arial" w:eastAsia="Arial" w:cs="Arial"/>
          <w:color w:val="000000"/>
          <w:sz w:val="22"/>
          <w:szCs w:val="22"/>
        </w:rPr>
        <w:t xml:space="preserve">UNESCO is a specialized UN agency that aims </w:t>
      </w:r>
      <w:r w:rsidR="00094029">
        <w:rPr>
          <w:rFonts w:ascii="Arial" w:hAnsi="Arial" w:eastAsia="Arial" w:cs="Arial"/>
          <w:color w:val="000000"/>
          <w:sz w:val="22"/>
          <w:szCs w:val="22"/>
        </w:rPr>
        <w:t>to accelerate</w:t>
      </w:r>
      <w:r>
        <w:rPr>
          <w:rFonts w:ascii="Arial" w:hAnsi="Arial" w:eastAsia="Arial" w:cs="Arial"/>
          <w:color w:val="000000"/>
          <w:sz w:val="22"/>
          <w:szCs w:val="22"/>
        </w:rPr>
        <w:t xml:space="preserve"> climate change education and greening education worldwide. UNESCO supports countries in revising educational curricula, training teachers, and fostering critical thinking skills in individuals to actively combat climate denialism. </w:t>
      </w:r>
    </w:p>
    <w:p w:rsidR="00A20906" w:rsidP="00A20906" w:rsidRDefault="00A20906" w14:paraId="3E70C92F"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Italy</w:t>
      </w:r>
    </w:p>
    <w:p w:rsidRPr="00981E86" w:rsidR="00A20906" w:rsidP="00A20906" w:rsidRDefault="00A20906" w14:paraId="07E2F7DB" w14:textId="38A223AE">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Cs/>
          <w:color w:val="000000" w:themeColor="text1"/>
          <w:sz w:val="22"/>
          <w:szCs w:val="22"/>
        </w:rPr>
        <w:t>Italy is the f</w:t>
      </w:r>
      <w:r w:rsidRPr="00F177A3">
        <w:rPr>
          <w:rFonts w:ascii="Arial" w:hAnsi="Arial" w:eastAsia="Arial" w:cs="Arial"/>
          <w:bCs/>
          <w:color w:val="000000" w:themeColor="text1"/>
          <w:sz w:val="22"/>
          <w:szCs w:val="22"/>
        </w:rPr>
        <w:t xml:space="preserve">irst country to mandate climate change and sustainability education in public schools starting from </w:t>
      </w:r>
      <w:r w:rsidR="00094029">
        <w:rPr>
          <w:rFonts w:ascii="Arial" w:hAnsi="Arial" w:eastAsia="Arial" w:cs="Arial"/>
          <w:bCs/>
          <w:color w:val="000000" w:themeColor="text1"/>
          <w:sz w:val="22"/>
          <w:szCs w:val="22"/>
        </w:rPr>
        <w:t xml:space="preserve">the </w:t>
      </w:r>
      <w:r w:rsidRPr="00F177A3">
        <w:rPr>
          <w:rFonts w:ascii="Arial" w:hAnsi="Arial" w:eastAsia="Arial" w:cs="Arial"/>
          <w:bCs/>
          <w:color w:val="000000" w:themeColor="text1"/>
          <w:sz w:val="22"/>
          <w:szCs w:val="22"/>
        </w:rPr>
        <w:t>2020-2021 school year</w:t>
      </w:r>
      <w:r>
        <w:rPr>
          <w:rFonts w:ascii="Arial" w:hAnsi="Arial" w:eastAsia="Arial" w:cs="Arial"/>
          <w:bCs/>
          <w:color w:val="000000" w:themeColor="text1"/>
          <w:sz w:val="22"/>
          <w:szCs w:val="22"/>
        </w:rPr>
        <w:t xml:space="preserve">. This education system also requires </w:t>
      </w:r>
      <w:r w:rsidRPr="00981E86">
        <w:rPr>
          <w:rFonts w:ascii="Arial" w:hAnsi="Arial" w:eastAsia="Arial" w:cs="Arial"/>
          <w:bCs/>
          <w:color w:val="000000" w:themeColor="text1"/>
          <w:sz w:val="22"/>
          <w:szCs w:val="22"/>
        </w:rPr>
        <w:t xml:space="preserve">teachers to </w:t>
      </w:r>
      <w:r w:rsidR="00094029">
        <w:rPr>
          <w:rFonts w:ascii="Arial" w:hAnsi="Arial" w:eastAsia="Arial" w:cs="Arial"/>
          <w:bCs/>
          <w:color w:val="000000" w:themeColor="text1"/>
          <w:sz w:val="22"/>
          <w:szCs w:val="22"/>
        </w:rPr>
        <w:t>dedicate at least</w:t>
      </w:r>
      <w:r w:rsidRPr="00981E86">
        <w:rPr>
          <w:rFonts w:ascii="Arial" w:hAnsi="Arial" w:eastAsia="Arial" w:cs="Arial"/>
          <w:bCs/>
          <w:color w:val="000000" w:themeColor="text1"/>
          <w:sz w:val="22"/>
          <w:szCs w:val="22"/>
        </w:rPr>
        <w:t xml:space="preserve"> 33 hours per year to topics related to climate chang</w:t>
      </w:r>
      <w:r>
        <w:rPr>
          <w:rFonts w:ascii="Arial" w:hAnsi="Arial" w:eastAsia="Arial" w:cs="Arial"/>
          <w:bCs/>
          <w:color w:val="000000" w:themeColor="text1"/>
          <w:sz w:val="22"/>
          <w:szCs w:val="22"/>
        </w:rPr>
        <w:t xml:space="preserve">e. This </w:t>
      </w:r>
      <w:r w:rsidRPr="00981E86">
        <w:rPr>
          <w:rFonts w:ascii="Arial" w:hAnsi="Arial" w:eastAsia="Arial" w:cs="Arial"/>
          <w:bCs/>
          <w:color w:val="000000" w:themeColor="text1"/>
          <w:sz w:val="22"/>
          <w:szCs w:val="22"/>
        </w:rPr>
        <w:t>curriculum is internationally recognized as a model for embedding climate education in all grade levels</w:t>
      </w:r>
      <w:r>
        <w:rPr>
          <w:rFonts w:ascii="Arial" w:hAnsi="Arial" w:eastAsia="Arial" w:cs="Arial"/>
          <w:bCs/>
          <w:color w:val="000000" w:themeColor="text1"/>
          <w:sz w:val="22"/>
          <w:szCs w:val="22"/>
        </w:rPr>
        <w:t xml:space="preserve">, showing an example of national regulation </w:t>
      </w:r>
      <w:r w:rsidR="00094029">
        <w:rPr>
          <w:rFonts w:ascii="Arial" w:hAnsi="Arial" w:eastAsia="Arial" w:cs="Arial"/>
          <w:bCs/>
          <w:color w:val="000000" w:themeColor="text1"/>
          <w:sz w:val="22"/>
          <w:szCs w:val="22"/>
        </w:rPr>
        <w:t>that</w:t>
      </w:r>
      <w:r>
        <w:rPr>
          <w:rFonts w:ascii="Arial" w:hAnsi="Arial" w:eastAsia="Arial" w:cs="Arial"/>
          <w:bCs/>
          <w:color w:val="000000" w:themeColor="text1"/>
          <w:sz w:val="22"/>
          <w:szCs w:val="22"/>
        </w:rPr>
        <w:t xml:space="preserve"> resulted in </w:t>
      </w:r>
      <w:r w:rsidR="00094029">
        <w:rPr>
          <w:rFonts w:ascii="Arial" w:hAnsi="Arial" w:eastAsia="Arial" w:cs="Arial"/>
          <w:bCs/>
          <w:color w:val="000000" w:themeColor="text1"/>
          <w:sz w:val="22"/>
          <w:szCs w:val="22"/>
        </w:rPr>
        <w:t>improved</w:t>
      </w:r>
      <w:r>
        <w:rPr>
          <w:rFonts w:ascii="Arial" w:hAnsi="Arial" w:eastAsia="Arial" w:cs="Arial"/>
          <w:bCs/>
          <w:color w:val="000000" w:themeColor="text1"/>
          <w:sz w:val="22"/>
          <w:szCs w:val="22"/>
        </w:rPr>
        <w:t xml:space="preserve"> </w:t>
      </w:r>
      <w:r w:rsidR="00094029">
        <w:rPr>
          <w:rFonts w:ascii="Arial" w:hAnsi="Arial" w:eastAsia="Arial" w:cs="Arial"/>
          <w:bCs/>
          <w:color w:val="000000" w:themeColor="text1"/>
          <w:sz w:val="22"/>
          <w:szCs w:val="22"/>
        </w:rPr>
        <w:t>educational outcomes</w:t>
      </w:r>
      <w:r>
        <w:rPr>
          <w:rFonts w:ascii="Arial" w:hAnsi="Arial" w:eastAsia="Arial" w:cs="Arial"/>
          <w:bCs/>
          <w:color w:val="000000" w:themeColor="text1"/>
          <w:sz w:val="22"/>
          <w:szCs w:val="22"/>
        </w:rPr>
        <w:t xml:space="preserve">. </w:t>
      </w:r>
    </w:p>
    <w:p w:rsidR="00A20906" w:rsidP="00A20906" w:rsidRDefault="00A20906" w14:paraId="294B2FA0" w14:textId="7E8980E4">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United Nations Framework Convention on Climate </w:t>
      </w:r>
      <w:r w:rsidR="00094029">
        <w:rPr>
          <w:rFonts w:ascii="Arial" w:hAnsi="Arial" w:eastAsia="Arial" w:cs="Arial"/>
          <w:b/>
          <w:color w:val="4BACC6"/>
          <w:sz w:val="22"/>
          <w:szCs w:val="22"/>
        </w:rPr>
        <w:t>Change</w:t>
      </w:r>
      <w:r>
        <w:rPr>
          <w:rFonts w:ascii="Arial" w:hAnsi="Arial" w:eastAsia="Arial" w:cs="Arial"/>
          <w:b/>
          <w:color w:val="4BACC6"/>
          <w:sz w:val="22"/>
          <w:szCs w:val="22"/>
        </w:rPr>
        <w:t xml:space="preserve"> (UNFCCC)</w:t>
      </w:r>
      <w:r>
        <w:rPr>
          <w:rFonts w:ascii="Arial" w:hAnsi="Arial" w:eastAsia="Arial" w:cs="Arial"/>
          <w:b/>
          <w:color w:val="4BACC6"/>
          <w:sz w:val="22"/>
          <w:szCs w:val="22"/>
        </w:rPr>
        <w:tab/>
      </w:r>
    </w:p>
    <w:p w:rsidRPr="00203EAB" w:rsidR="00A20906" w:rsidP="00A20906" w:rsidRDefault="00A20906" w14:paraId="446EE744" w14:textId="383AAB52">
      <w:pPr>
        <w:spacing w:line="360" w:lineRule="auto"/>
        <w:rPr>
          <w:rFonts w:ascii="Arial" w:hAnsi="Arial" w:eastAsia="Arial" w:cs="Arial"/>
          <w:sz w:val="22"/>
          <w:szCs w:val="22"/>
          <w:lang w:val="en-US" w:eastAsia="ko-KR"/>
        </w:rPr>
      </w:pPr>
      <w:r>
        <w:rPr>
          <w:rFonts w:ascii="Arial" w:hAnsi="Arial" w:eastAsia="Arial" w:cs="Arial"/>
        </w:rPr>
        <w:tab/>
      </w:r>
      <w:r>
        <w:rPr>
          <w:rFonts w:ascii="Arial" w:hAnsi="Arial" w:eastAsia="Arial" w:cs="Arial"/>
          <w:color w:val="000000"/>
          <w:sz w:val="22"/>
          <w:szCs w:val="22"/>
        </w:rPr>
        <w:t xml:space="preserve">UNFCCC is an international treaty guiding a global response </w:t>
      </w:r>
      <w:r w:rsidR="00094029">
        <w:rPr>
          <w:rFonts w:ascii="Arial" w:hAnsi="Arial" w:eastAsia="Arial" w:cs="Arial"/>
          <w:color w:val="000000"/>
          <w:sz w:val="22"/>
          <w:szCs w:val="22"/>
        </w:rPr>
        <w:t>to</w:t>
      </w:r>
      <w:r>
        <w:rPr>
          <w:rFonts w:ascii="Arial" w:hAnsi="Arial" w:eastAsia="Arial" w:cs="Arial"/>
          <w:color w:val="000000"/>
          <w:sz w:val="22"/>
          <w:szCs w:val="22"/>
        </w:rPr>
        <w:t xml:space="preserve"> climate change, and it recognizes education </w:t>
      </w:r>
      <w:r w:rsidR="00607C28">
        <w:rPr>
          <w:rFonts w:ascii="Arial" w:hAnsi="Arial" w:eastAsia="Arial" w:cs="Arial"/>
          <w:color w:val="000000"/>
          <w:sz w:val="22"/>
          <w:szCs w:val="22"/>
        </w:rPr>
        <w:t>as</w:t>
      </w:r>
      <w:r>
        <w:rPr>
          <w:rFonts w:ascii="Arial" w:hAnsi="Arial" w:eastAsia="Arial" w:cs="Arial"/>
          <w:color w:val="000000"/>
          <w:sz w:val="22"/>
          <w:szCs w:val="22"/>
        </w:rPr>
        <w:t xml:space="preserve"> a key component in maximizing actions taken to address climate issues. It </w:t>
      </w:r>
      <w:r w:rsidR="00355C2C">
        <w:rPr>
          <w:rFonts w:ascii="Arial" w:hAnsi="Arial" w:eastAsia="Arial" w:cs="Arial"/>
          <w:color w:val="000000"/>
          <w:sz w:val="22"/>
          <w:szCs w:val="22"/>
        </w:rPr>
        <w:t>encourages</w:t>
      </w:r>
      <w:r>
        <w:rPr>
          <w:rFonts w:ascii="Arial" w:hAnsi="Arial" w:eastAsia="Arial" w:cs="Arial"/>
          <w:color w:val="000000"/>
          <w:sz w:val="22"/>
          <w:szCs w:val="22"/>
        </w:rPr>
        <w:t xml:space="preserve"> nations to implement climate change education, training, and public awareness into their strategies. Collaborating with this organization and referring </w:t>
      </w:r>
      <w:r w:rsidR="00094029">
        <w:rPr>
          <w:rFonts w:ascii="Arial" w:hAnsi="Arial" w:eastAsia="Arial" w:cs="Arial"/>
          <w:color w:val="000000"/>
          <w:sz w:val="22"/>
          <w:szCs w:val="22"/>
        </w:rPr>
        <w:t xml:space="preserve">to </w:t>
      </w:r>
      <w:r>
        <w:rPr>
          <w:rFonts w:ascii="Arial" w:hAnsi="Arial" w:eastAsia="Arial" w:cs="Arial"/>
          <w:color w:val="000000"/>
          <w:sz w:val="22"/>
          <w:szCs w:val="22"/>
        </w:rPr>
        <w:t xml:space="preserve">the previous attempts made in the organization will be helpful when </w:t>
      </w:r>
      <w:r w:rsidR="009B0BA8">
        <w:rPr>
          <w:rFonts w:ascii="Arial" w:hAnsi="Arial" w:eastAsia="Arial" w:cs="Arial"/>
          <w:color w:val="000000"/>
          <w:sz w:val="22"/>
          <w:szCs w:val="22"/>
        </w:rPr>
        <w:t>formulating</w:t>
      </w:r>
      <w:r>
        <w:rPr>
          <w:rFonts w:ascii="Arial" w:hAnsi="Arial" w:eastAsia="Arial" w:cs="Arial"/>
          <w:color w:val="000000"/>
          <w:sz w:val="22"/>
          <w:szCs w:val="22"/>
        </w:rPr>
        <w:t xml:space="preserve"> feasible and effective solutions for prioritizing climate change in education.</w:t>
      </w:r>
    </w:p>
    <w:p w:rsidR="00A20906" w:rsidP="00A20906" w:rsidRDefault="00A20906" w14:paraId="6DAAE2E2"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Office for Climate Education (OCE)</w:t>
      </w:r>
      <w:r>
        <w:rPr>
          <w:rFonts w:ascii="Arial" w:hAnsi="Arial" w:eastAsia="Arial" w:cs="Arial"/>
          <w:b/>
          <w:color w:val="4BACC6"/>
          <w:sz w:val="22"/>
          <w:szCs w:val="22"/>
        </w:rPr>
        <w:tab/>
      </w:r>
    </w:p>
    <w:p w:rsidR="00A20906" w:rsidP="00A20906" w:rsidRDefault="00A20906" w14:paraId="4FCEE75F" w14:textId="3112F1C6">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rPr>
        <w:t>OCE is an international organization that aims to promote and develop climate change education with its particular focus on supporting teachers and fostering robust educational systems in developing countries</w:t>
      </w:r>
      <w:r w:rsidRPr="009854F6">
        <w:rPr>
          <w:rFonts w:ascii="Arial" w:hAnsi="Arial" w:eastAsia="Arial" w:cs="Arial"/>
        </w:rPr>
        <w:t xml:space="preserve">. It plays a significant role in advancing </w:t>
      </w:r>
      <w:r w:rsidR="00094029">
        <w:rPr>
          <w:rFonts w:ascii="Arial" w:hAnsi="Arial" w:eastAsia="Arial" w:cs="Arial"/>
        </w:rPr>
        <w:t xml:space="preserve">the </w:t>
      </w:r>
      <w:r w:rsidRPr="009854F6">
        <w:rPr>
          <w:rFonts w:ascii="Arial" w:hAnsi="Arial" w:eastAsia="Arial" w:cs="Arial"/>
        </w:rPr>
        <w:t xml:space="preserve">global agenda for climate change education and </w:t>
      </w:r>
      <w:r>
        <w:rPr>
          <w:rFonts w:ascii="Arial" w:hAnsi="Arial" w:eastAsia="Arial" w:cs="Arial"/>
        </w:rPr>
        <w:t xml:space="preserve">helping societies become more resilient and prepared for </w:t>
      </w:r>
      <w:r w:rsidR="00094029">
        <w:rPr>
          <w:rFonts w:ascii="Arial" w:hAnsi="Arial" w:eastAsia="Arial" w:cs="Arial"/>
        </w:rPr>
        <w:t xml:space="preserve">the </w:t>
      </w:r>
      <w:r>
        <w:rPr>
          <w:rFonts w:ascii="Arial" w:hAnsi="Arial" w:eastAsia="Arial" w:cs="Arial"/>
        </w:rPr>
        <w:t xml:space="preserve">climate crisis. </w:t>
      </w:r>
    </w:p>
    <w:p w:rsidR="00563B65" w:rsidP="00A20906" w:rsidRDefault="00563B65" w14:paraId="17E2F127" w14:textId="77777777">
      <w:pPr>
        <w:pBdr>
          <w:top w:val="nil"/>
          <w:left w:val="nil"/>
          <w:bottom w:val="nil"/>
          <w:right w:val="nil"/>
          <w:between w:val="nil"/>
        </w:pBdr>
        <w:spacing w:line="360" w:lineRule="auto"/>
        <w:rPr>
          <w:rFonts w:ascii="Arial" w:hAnsi="Arial" w:eastAsia="Arial" w:cs="Arial"/>
          <w:b/>
          <w:color w:val="31849B"/>
          <w:sz w:val="28"/>
          <w:szCs w:val="28"/>
        </w:rPr>
      </w:pPr>
    </w:p>
    <w:p w:rsidR="00A20906" w:rsidP="00A20906" w:rsidRDefault="00A20906" w14:paraId="4F8EF74F" w14:textId="576D51AB">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10422" w:type="dxa"/>
        <w:tblLayout w:type="fixed"/>
        <w:tblLook w:val="0000" w:firstRow="0" w:lastRow="0" w:firstColumn="0" w:lastColumn="0" w:noHBand="0" w:noVBand="0"/>
      </w:tblPr>
      <w:tblGrid>
        <w:gridCol w:w="2376"/>
        <w:gridCol w:w="8046"/>
      </w:tblGrid>
      <w:tr w:rsidR="00A20906" w:rsidTr="2595A0F7" w14:paraId="38429730" w14:textId="77777777">
        <w:tc>
          <w:tcPr>
            <w:tcW w:w="2376" w:type="dxa"/>
            <w:tcMar/>
          </w:tcPr>
          <w:p w:rsidR="2595A0F7" w:rsidP="2595A0F7" w:rsidRDefault="2595A0F7" w14:paraId="00C5CC15" w14:textId="4AE33F37">
            <w:pPr>
              <w:spacing w:before="0" w:beforeAutospacing="off" w:after="0" w:afterAutospacing="off" w:line="360" w:lineRule="auto"/>
              <w:jc w:val="center"/>
              <w:rPr>
                <w:rFonts w:ascii="Arial" w:hAnsi="Arial" w:eastAsia="Arial" w:cs="Arial"/>
                <w:b w:val="1"/>
                <w:bCs w:val="1"/>
                <w:color w:val="4BACC6"/>
                <w:sz w:val="22"/>
                <w:szCs w:val="22"/>
              </w:rPr>
            </w:pPr>
          </w:p>
          <w:p w:rsidR="2595A0F7" w:rsidP="2595A0F7" w:rsidRDefault="2595A0F7" w14:paraId="6F7487F8" w14:textId="4803868D">
            <w:pPr>
              <w:spacing w:before="0" w:beforeAutospacing="off" w:after="0" w:afterAutospacing="off" w:line="360" w:lineRule="auto"/>
            </w:pPr>
            <w:r w:rsidRPr="2595A0F7" w:rsidR="2595A0F7">
              <w:rPr>
                <w:rFonts w:ascii="Arial" w:hAnsi="Arial" w:eastAsia="Arial" w:cs="Arial"/>
                <w:b w:val="1"/>
                <w:bCs w:val="1"/>
                <w:color w:val="4BACC6"/>
                <w:sz w:val="22"/>
                <w:szCs w:val="22"/>
              </w:rPr>
              <w:t>Date</w:t>
            </w:r>
          </w:p>
        </w:tc>
        <w:tc>
          <w:tcPr>
            <w:tcW w:w="8046" w:type="dxa"/>
            <w:tcMar/>
          </w:tcPr>
          <w:p w:rsidR="2595A0F7" w:rsidP="2595A0F7" w:rsidRDefault="2595A0F7" w14:paraId="5B47B04B" w14:textId="09780B72">
            <w:pPr>
              <w:spacing w:before="0" w:beforeAutospacing="off" w:after="0" w:afterAutospacing="off" w:line="360" w:lineRule="auto"/>
              <w:jc w:val="center"/>
            </w:pPr>
            <w:r w:rsidRPr="2595A0F7" w:rsidR="2595A0F7">
              <w:rPr>
                <w:rFonts w:ascii="Arial" w:hAnsi="Arial" w:eastAsia="Arial" w:cs="Arial"/>
                <w:b w:val="1"/>
                <w:bCs w:val="1"/>
                <w:color w:val="4BACC6"/>
                <w:sz w:val="22"/>
                <w:szCs w:val="22"/>
              </w:rPr>
              <w:t xml:space="preserve"> </w:t>
            </w:r>
          </w:p>
          <w:p w:rsidR="2595A0F7" w:rsidP="2595A0F7" w:rsidRDefault="2595A0F7" w14:paraId="0B3288AE" w14:textId="54D3EEDB">
            <w:pPr>
              <w:spacing w:before="0" w:beforeAutospacing="off" w:after="0" w:afterAutospacing="off" w:line="360" w:lineRule="auto"/>
            </w:pPr>
            <w:r w:rsidRPr="2595A0F7" w:rsidR="2595A0F7">
              <w:rPr>
                <w:rFonts w:ascii="Arial" w:hAnsi="Arial" w:eastAsia="Arial" w:cs="Arial"/>
                <w:b w:val="1"/>
                <w:bCs w:val="1"/>
                <w:color w:val="4BACC6"/>
                <w:sz w:val="22"/>
                <w:szCs w:val="22"/>
              </w:rPr>
              <w:t>Description of event</w:t>
            </w:r>
          </w:p>
        </w:tc>
      </w:tr>
      <w:tr w:rsidR="00A20906" w:rsidTr="2595A0F7" w14:paraId="20C8B557" w14:textId="77777777">
        <w:tc>
          <w:tcPr>
            <w:tcW w:w="2376" w:type="dxa"/>
            <w:tcMar/>
          </w:tcPr>
          <w:p w:rsidR="00A20906" w:rsidP="00DD0A20" w:rsidRDefault="00A20906" w14:paraId="6DAEE3BA" w14:textId="77777777">
            <w:pPr>
              <w:spacing w:after="0" w:line="360" w:lineRule="auto"/>
              <w:rPr>
                <w:rFonts w:ascii="Arial" w:hAnsi="Arial" w:eastAsia="Arial" w:cs="Arial"/>
                <w:sz w:val="22"/>
                <w:szCs w:val="22"/>
              </w:rPr>
            </w:pPr>
            <w:bookmarkStart w:name="_gjdgxs" w:colFirst="0" w:colLast="0" w:id="0"/>
            <w:bookmarkEnd w:id="0"/>
            <w:r>
              <w:rPr>
                <w:rFonts w:ascii="Arial" w:hAnsi="Arial" w:eastAsia="Arial" w:cs="Arial"/>
                <w:sz w:val="22"/>
                <w:szCs w:val="22"/>
              </w:rPr>
              <w:t>December 12</w:t>
            </w:r>
            <w:r w:rsidRPr="005A6390">
              <w:rPr>
                <w:rFonts w:ascii="Arial" w:hAnsi="Arial" w:eastAsia="Arial" w:cs="Arial"/>
                <w:sz w:val="22"/>
                <w:szCs w:val="22"/>
                <w:vertAlign w:val="superscript"/>
              </w:rPr>
              <w:t>th</w:t>
            </w:r>
            <w:r>
              <w:rPr>
                <w:rFonts w:ascii="Arial" w:hAnsi="Arial" w:eastAsia="Arial" w:cs="Arial"/>
                <w:sz w:val="22"/>
                <w:szCs w:val="22"/>
              </w:rPr>
              <w:t>, 2023</w:t>
            </w:r>
          </w:p>
        </w:tc>
        <w:tc>
          <w:tcPr>
            <w:tcW w:w="8046" w:type="dxa"/>
            <w:tcMar/>
          </w:tcPr>
          <w:p w:rsidR="00A20906" w:rsidP="00DD0A20" w:rsidRDefault="00A20906" w14:paraId="696347DC" w14:textId="3ED205E2">
            <w:pPr>
              <w:spacing w:after="0" w:line="360" w:lineRule="auto"/>
              <w:rPr>
                <w:rFonts w:ascii="Arial" w:hAnsi="Arial" w:eastAsia="Arial" w:cs="Arial"/>
                <w:sz w:val="22"/>
                <w:szCs w:val="22"/>
              </w:rPr>
            </w:pPr>
            <w:r>
              <w:rPr>
                <w:rFonts w:ascii="Arial" w:hAnsi="Arial" w:eastAsia="Arial" w:cs="Arial"/>
                <w:sz w:val="22"/>
                <w:szCs w:val="22"/>
              </w:rPr>
              <w:t xml:space="preserve">The United Nations Conference on Climate Change held in </w:t>
            </w:r>
            <w:r w:rsidR="00094029">
              <w:rPr>
                <w:rFonts w:ascii="Arial" w:hAnsi="Arial" w:eastAsia="Arial" w:cs="Arial"/>
                <w:sz w:val="22"/>
                <w:szCs w:val="22"/>
              </w:rPr>
              <w:t xml:space="preserve">the </w:t>
            </w:r>
            <w:r>
              <w:rPr>
                <w:rFonts w:ascii="Arial" w:hAnsi="Arial" w:eastAsia="Arial" w:cs="Arial"/>
                <w:sz w:val="22"/>
                <w:szCs w:val="22"/>
              </w:rPr>
              <w:t>UAE</w:t>
            </w:r>
          </w:p>
        </w:tc>
      </w:tr>
    </w:tbl>
    <w:p w:rsidR="00A20906" w:rsidP="00A20906" w:rsidRDefault="00A20906" w14:paraId="4EE18C18" w14:textId="77777777">
      <w:pPr>
        <w:spacing w:line="360" w:lineRule="auto"/>
        <w:rPr>
          <w:rFonts w:ascii="Arial" w:hAnsi="Arial" w:eastAsia="Arial" w:cs="Arial"/>
          <w:color w:val="01D6D1"/>
          <w:sz w:val="22"/>
          <w:szCs w:val="22"/>
        </w:rPr>
      </w:pPr>
      <w:r>
        <w:rPr>
          <w:rFonts w:ascii="Arial" w:hAnsi="Arial" w:eastAsia="Arial" w:cs="Arial"/>
          <w:color w:val="01D6D1"/>
          <w:sz w:val="22"/>
          <w:szCs w:val="22"/>
        </w:rPr>
        <w:t xml:space="preserve"> </w:t>
      </w:r>
    </w:p>
    <w:p w:rsidR="00A20906" w:rsidP="00A20906" w:rsidRDefault="00A20906" w14:paraId="3DC8451E"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Pr="00FB272F" w:rsidR="00A20906" w:rsidP="00A20906" w:rsidRDefault="00A20906" w14:paraId="471065EA" w14:textId="77777777">
      <w:pPr>
        <w:numPr>
          <w:ilvl w:val="0"/>
          <w:numId w:val="1"/>
        </w:numPr>
        <w:pBdr>
          <w:top w:val="nil"/>
          <w:left w:val="nil"/>
          <w:bottom w:val="nil"/>
          <w:right w:val="nil"/>
          <w:between w:val="nil"/>
        </w:pBdr>
        <w:spacing w:after="0" w:line="360" w:lineRule="auto"/>
        <w:rPr>
          <w:sz w:val="22"/>
          <w:szCs w:val="22"/>
        </w:rPr>
      </w:pPr>
      <w:r>
        <w:rPr>
          <w:rFonts w:ascii="Arial" w:hAnsi="Arial" w:eastAsia="Arial" w:cs="Arial"/>
          <w:color w:val="000000"/>
          <w:sz w:val="22"/>
          <w:szCs w:val="22"/>
        </w:rPr>
        <w:t>Lima Ministerial Declaration on Education and Awareness-raising, 3 December 2014</w:t>
      </w:r>
    </w:p>
    <w:p w:rsidRPr="00453E70" w:rsidR="00A20906" w:rsidP="00A20906" w:rsidRDefault="00A20906" w14:paraId="5B22AFED" w14:textId="77777777">
      <w:pPr>
        <w:numPr>
          <w:ilvl w:val="0"/>
          <w:numId w:val="1"/>
        </w:numPr>
        <w:pBdr>
          <w:top w:val="nil"/>
          <w:left w:val="nil"/>
          <w:bottom w:val="nil"/>
          <w:right w:val="nil"/>
          <w:between w:val="nil"/>
        </w:pBdr>
        <w:spacing w:after="0" w:line="360" w:lineRule="auto"/>
        <w:rPr>
          <w:sz w:val="22"/>
          <w:szCs w:val="22"/>
        </w:rPr>
      </w:pPr>
      <w:r>
        <w:rPr>
          <w:rFonts w:ascii="Arial" w:hAnsi="Arial" w:eastAsia="Arial" w:cs="Arial"/>
          <w:color w:val="000000"/>
          <w:sz w:val="22"/>
          <w:szCs w:val="22"/>
        </w:rPr>
        <w:t>Paris Agreement, 12 December 2015</w:t>
      </w:r>
    </w:p>
    <w:p w:rsidR="00A20906" w:rsidP="00A20906" w:rsidRDefault="00A20906" w14:paraId="66ADF9F3" w14:textId="524D994F">
      <w:pPr>
        <w:numPr>
          <w:ilvl w:val="0"/>
          <w:numId w:val="1"/>
        </w:numPr>
        <w:pBdr>
          <w:top w:val="nil"/>
          <w:left w:val="nil"/>
          <w:bottom w:val="nil"/>
          <w:right w:val="nil"/>
          <w:between w:val="nil"/>
        </w:pBdr>
        <w:spacing w:after="0" w:line="360" w:lineRule="auto"/>
        <w:rPr>
          <w:sz w:val="22"/>
          <w:szCs w:val="22"/>
        </w:rPr>
      </w:pPr>
      <w:r>
        <w:rPr>
          <w:rFonts w:ascii="Arial" w:hAnsi="Arial" w:eastAsia="Arial" w:cs="Arial"/>
          <w:color w:val="000000"/>
          <w:sz w:val="22"/>
          <w:szCs w:val="22"/>
        </w:rPr>
        <w:t>Declaration on Common Agenda for Education and Climate Change, 9 December 2023</w:t>
      </w:r>
    </w:p>
    <w:p w:rsidR="00563B65" w:rsidP="00563B65" w:rsidRDefault="00563B65" w14:paraId="14881AA3" w14:textId="77777777">
      <w:pPr>
        <w:pBdr>
          <w:top w:val="nil"/>
          <w:left w:val="nil"/>
          <w:bottom w:val="nil"/>
          <w:right w:val="nil"/>
          <w:between w:val="nil"/>
        </w:pBdr>
        <w:spacing w:after="0" w:line="360" w:lineRule="auto"/>
        <w:ind w:left="720"/>
        <w:rPr>
          <w:sz w:val="22"/>
          <w:szCs w:val="22"/>
        </w:rPr>
      </w:pPr>
    </w:p>
    <w:p w:rsidRPr="00563B65" w:rsidR="00563B65" w:rsidP="00563B65" w:rsidRDefault="00563B65" w14:paraId="7036326F" w14:textId="77777777">
      <w:pPr>
        <w:pBdr>
          <w:top w:val="nil"/>
          <w:left w:val="nil"/>
          <w:bottom w:val="nil"/>
          <w:right w:val="nil"/>
          <w:between w:val="nil"/>
        </w:pBdr>
        <w:spacing w:after="0" w:line="360" w:lineRule="auto"/>
        <w:ind w:left="720"/>
        <w:rPr>
          <w:sz w:val="22"/>
          <w:szCs w:val="22"/>
        </w:rPr>
      </w:pPr>
    </w:p>
    <w:p w:rsidR="00A20906" w:rsidP="00A20906" w:rsidRDefault="00A20906" w14:paraId="3B5AC52E" w14:textId="034C955C">
      <w:pPr>
        <w:spacing w:line="360" w:lineRule="auto"/>
        <w:rPr>
          <w:rFonts w:ascii="Arial" w:hAnsi="Arial" w:eastAsia="Arial" w:cs="Arial"/>
          <w:b/>
          <w:color w:val="31849B"/>
          <w:sz w:val="28"/>
          <w:szCs w:val="28"/>
        </w:rPr>
      </w:pPr>
      <w:r>
        <w:rPr>
          <w:rFonts w:ascii="Arial" w:hAnsi="Arial" w:eastAsia="Arial" w:cs="Arial"/>
          <w:b/>
          <w:color w:val="31849B"/>
          <w:sz w:val="28"/>
          <w:szCs w:val="28"/>
        </w:rPr>
        <w:t xml:space="preserve">Previous Attempts to </w:t>
      </w:r>
      <w:r w:rsidR="00094029">
        <w:rPr>
          <w:rFonts w:ascii="Arial" w:hAnsi="Arial" w:eastAsia="Arial" w:cs="Arial"/>
          <w:b/>
          <w:color w:val="31849B"/>
          <w:sz w:val="28"/>
          <w:szCs w:val="28"/>
        </w:rPr>
        <w:t>Solve</w:t>
      </w:r>
      <w:r>
        <w:rPr>
          <w:rFonts w:ascii="Arial" w:hAnsi="Arial" w:eastAsia="Arial" w:cs="Arial"/>
          <w:b/>
          <w:color w:val="31849B"/>
          <w:sz w:val="28"/>
          <w:szCs w:val="28"/>
        </w:rPr>
        <w:t xml:space="preserve"> the Issue</w:t>
      </w:r>
    </w:p>
    <w:p w:rsidR="00A20906" w:rsidP="00A20906" w:rsidRDefault="00A20906" w14:paraId="244B50C0"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Lima Ministerial Declaration on Education and Awareness-raising</w:t>
      </w:r>
    </w:p>
    <w:p w:rsidR="00A20906" w:rsidP="00D27FE8" w:rsidRDefault="00A20906" w14:paraId="7865A3D2" w14:textId="27959358">
      <w:pPr>
        <w:spacing w:line="360" w:lineRule="auto"/>
        <w:ind w:firstLine="720"/>
        <w:rPr>
          <w:rFonts w:ascii="Arial" w:hAnsi="Arial" w:eastAsia="Arial" w:cs="Arial"/>
          <w:b/>
          <w:color w:val="4BACC6"/>
          <w:sz w:val="22"/>
          <w:szCs w:val="22"/>
        </w:rPr>
      </w:pPr>
      <w:r>
        <w:rPr>
          <w:rFonts w:ascii="Arial" w:hAnsi="Arial" w:eastAsia="Arial" w:cs="Arial"/>
          <w:sz w:val="22"/>
          <w:szCs w:val="22"/>
        </w:rPr>
        <w:t>Lima Ministerial Declaration on Education and Awareness-raising is a formal commitment made during the conference held in Lima, Peru</w:t>
      </w:r>
      <w:r w:rsidR="00094029">
        <w:rPr>
          <w:rFonts w:ascii="Arial" w:hAnsi="Arial" w:eastAsia="Arial" w:cs="Arial"/>
          <w:sz w:val="22"/>
          <w:szCs w:val="22"/>
        </w:rPr>
        <w:t>,</w:t>
      </w:r>
      <w:r>
        <w:rPr>
          <w:rFonts w:ascii="Arial" w:hAnsi="Arial" w:eastAsia="Arial" w:cs="Arial"/>
          <w:sz w:val="22"/>
          <w:szCs w:val="22"/>
        </w:rPr>
        <w:t xml:space="preserve"> in 2024. It emphasizes </w:t>
      </w:r>
      <w:r w:rsidR="00094029">
        <w:rPr>
          <w:rFonts w:ascii="Arial" w:hAnsi="Arial" w:eastAsia="Arial" w:cs="Arial"/>
          <w:sz w:val="22"/>
          <w:szCs w:val="22"/>
        </w:rPr>
        <w:t xml:space="preserve">the </w:t>
      </w:r>
      <w:r>
        <w:rPr>
          <w:rFonts w:ascii="Arial" w:hAnsi="Arial" w:eastAsia="Arial" w:cs="Arial"/>
          <w:sz w:val="22"/>
          <w:szCs w:val="22"/>
        </w:rPr>
        <w:t xml:space="preserve">critical role of education in </w:t>
      </w:r>
      <w:r w:rsidR="00094029">
        <w:rPr>
          <w:rFonts w:ascii="Arial" w:hAnsi="Arial" w:eastAsia="Arial" w:cs="Arial"/>
          <w:sz w:val="22"/>
          <w:szCs w:val="22"/>
        </w:rPr>
        <w:t>combating</w:t>
      </w:r>
      <w:r>
        <w:rPr>
          <w:rFonts w:ascii="Arial" w:hAnsi="Arial" w:eastAsia="Arial" w:cs="Arial"/>
          <w:sz w:val="22"/>
          <w:szCs w:val="22"/>
        </w:rPr>
        <w:t xml:space="preserve"> climate denialism, including suggestions such as encouraging nations to incorporate topics related to climate change into school curricula, calling for international cooperation and complementary </w:t>
      </w:r>
      <w:r>
        <w:rPr>
          <w:rFonts w:ascii="Arial" w:hAnsi="Arial" w:eastAsia="Arial" w:cs="Arial"/>
          <w:sz w:val="22"/>
          <w:szCs w:val="22"/>
        </w:rPr>
        <w:t xml:space="preserve">initiatives, and emphasizing the importance of public </w:t>
      </w:r>
      <w:r w:rsidR="00094029">
        <w:rPr>
          <w:rFonts w:ascii="Arial" w:hAnsi="Arial" w:eastAsia="Arial" w:cs="Arial"/>
          <w:sz w:val="22"/>
          <w:szCs w:val="22"/>
        </w:rPr>
        <w:t>participation</w:t>
      </w:r>
      <w:r>
        <w:rPr>
          <w:rFonts w:ascii="Arial" w:hAnsi="Arial" w:eastAsia="Arial" w:cs="Arial"/>
          <w:sz w:val="22"/>
          <w:szCs w:val="22"/>
        </w:rPr>
        <w:t xml:space="preserve"> in implementing climate policies and actions. </w:t>
      </w:r>
    </w:p>
    <w:p w:rsidR="00A20906" w:rsidP="00A20906" w:rsidRDefault="00A20906" w14:paraId="6E4AB9D4"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Paris Agreement</w:t>
      </w:r>
    </w:p>
    <w:p w:rsidR="00A20906" w:rsidP="00525C19" w:rsidRDefault="00094029" w14:paraId="43C7F4AC" w14:textId="2EF68DBA">
      <w:pPr>
        <w:spacing w:line="360" w:lineRule="auto"/>
        <w:ind w:firstLine="720"/>
        <w:rPr>
          <w:rFonts w:ascii="Arial" w:hAnsi="Arial" w:eastAsia="Arial" w:cs="Arial"/>
          <w:b/>
          <w:color w:val="4BACC6"/>
          <w:sz w:val="22"/>
          <w:szCs w:val="22"/>
        </w:rPr>
      </w:pPr>
      <w:r>
        <w:rPr>
          <w:rFonts w:ascii="Arial" w:hAnsi="Arial" w:eastAsia="Arial" w:cs="Arial"/>
          <w:sz w:val="22"/>
          <w:szCs w:val="22"/>
        </w:rPr>
        <w:t xml:space="preserve">The </w:t>
      </w:r>
      <w:r w:rsidR="00A20906">
        <w:rPr>
          <w:rFonts w:ascii="Arial" w:hAnsi="Arial" w:eastAsia="Arial" w:cs="Arial"/>
          <w:sz w:val="22"/>
          <w:szCs w:val="22"/>
        </w:rPr>
        <w:t xml:space="preserve">Paris Agreement is an international treaty founded in 2015 under the United Nations Framework Convention on Climate Change (UNFCCC). Its central aim is to limit global warming to below </w:t>
      </w:r>
      <w:r w:rsidR="00A20906">
        <w:rPr>
          <w:rFonts w:ascii="Arial" w:hAnsi="Arial" w:eastAsia="Arial" w:cs="Arial"/>
          <w:bCs/>
          <w:color w:val="000000" w:themeColor="text1"/>
          <w:sz w:val="22"/>
          <w:szCs w:val="22"/>
        </w:rPr>
        <w:t>2</w:t>
      </w:r>
      <w:r w:rsidRPr="00873FF0" w:rsidR="00A20906">
        <w:rPr>
          <w:rFonts w:ascii="Arial" w:hAnsi="Arial" w:cs="Arial"/>
          <w:sz w:val="22"/>
          <w:szCs w:val="22"/>
        </w:rPr>
        <w:t>°C</w:t>
      </w:r>
      <w:r w:rsidR="00A20906">
        <w:rPr>
          <w:rFonts w:ascii="Arial" w:hAnsi="Arial" w:cs="Arial"/>
          <w:sz w:val="22"/>
          <w:szCs w:val="22"/>
        </w:rPr>
        <w:t xml:space="preserve"> above </w:t>
      </w:r>
      <w:r>
        <w:rPr>
          <w:rFonts w:ascii="Arial" w:hAnsi="Arial" w:cs="Arial"/>
          <w:sz w:val="22"/>
          <w:szCs w:val="22"/>
        </w:rPr>
        <w:t xml:space="preserve">the </w:t>
      </w:r>
      <w:r w:rsidR="00A20906">
        <w:rPr>
          <w:rFonts w:ascii="Arial" w:hAnsi="Arial" w:cs="Arial"/>
          <w:sz w:val="22"/>
          <w:szCs w:val="22"/>
        </w:rPr>
        <w:t xml:space="preserve">pre-industrial level, and with this aim, it proposes plans for solutions </w:t>
      </w:r>
      <w:r>
        <w:rPr>
          <w:rFonts w:ascii="Arial" w:hAnsi="Arial" w:cs="Arial"/>
          <w:sz w:val="22"/>
          <w:szCs w:val="22"/>
        </w:rPr>
        <w:t>to</w:t>
      </w:r>
      <w:r w:rsidR="00A20906">
        <w:rPr>
          <w:rFonts w:ascii="Arial" w:hAnsi="Arial" w:cs="Arial"/>
          <w:sz w:val="22"/>
          <w:szCs w:val="22"/>
        </w:rPr>
        <w:t xml:space="preserve"> the issue. One example of this is a plan for Nationally Determined Contributions (NDCs), which requires nations to submit their climate action plans and adaptation plans and update them every five years. </w:t>
      </w:r>
    </w:p>
    <w:p w:rsidRPr="0056063D" w:rsidR="00A20906" w:rsidP="00A20906" w:rsidRDefault="00A20906" w14:paraId="690251A9" w14:textId="77777777">
      <w:pPr>
        <w:spacing w:line="360" w:lineRule="auto"/>
        <w:rPr>
          <w:rFonts w:ascii="Arial" w:hAnsi="Arial" w:eastAsia="Arial" w:cs="Arial"/>
          <w:b/>
          <w:color w:val="4BACC6"/>
          <w:sz w:val="22"/>
          <w:szCs w:val="22"/>
        </w:rPr>
      </w:pPr>
    </w:p>
    <w:p w:rsidRPr="007501A2" w:rsidR="00A20906" w:rsidP="00A20906" w:rsidRDefault="00A20906" w14:paraId="19039ECF"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Possible Solutions</w:t>
      </w:r>
    </w:p>
    <w:p w:rsidR="00A20906" w:rsidP="00A20906" w:rsidRDefault="00A20906" w14:paraId="3AF01995" w14:textId="4FB06E11">
      <w:pPr>
        <w:spacing w:line="360" w:lineRule="auto"/>
        <w:ind w:firstLine="360"/>
        <w:rPr>
          <w:rFonts w:ascii="Arial" w:hAnsi="Arial" w:eastAsia="Arial" w:cs="Arial"/>
          <w:sz w:val="22"/>
          <w:szCs w:val="22"/>
        </w:rPr>
      </w:pPr>
      <w:r>
        <w:rPr>
          <w:rFonts w:ascii="Arial" w:hAnsi="Arial" w:eastAsia="Arial" w:cs="Arial"/>
          <w:sz w:val="22"/>
          <w:szCs w:val="22"/>
        </w:rPr>
        <w:t>Addressing the role of education to prioritize climate change as a global issue to combat denialism not only talks about climate change itself</w:t>
      </w:r>
      <w:r w:rsidR="00671DBF">
        <w:rPr>
          <w:rFonts w:ascii="Arial" w:hAnsi="Arial" w:eastAsia="Arial" w:cs="Arial"/>
          <w:sz w:val="22"/>
          <w:szCs w:val="22"/>
        </w:rPr>
        <w:t>,</w:t>
      </w:r>
      <w:r>
        <w:rPr>
          <w:rFonts w:ascii="Arial" w:hAnsi="Arial" w:eastAsia="Arial" w:cs="Arial"/>
          <w:sz w:val="22"/>
          <w:szCs w:val="22"/>
        </w:rPr>
        <w:t xml:space="preserve"> but also </w:t>
      </w:r>
      <w:r w:rsidR="00671DBF">
        <w:rPr>
          <w:rFonts w:ascii="Arial" w:hAnsi="Arial" w:eastAsia="Arial" w:cs="Arial"/>
          <w:sz w:val="22"/>
          <w:szCs w:val="22"/>
        </w:rPr>
        <w:t xml:space="preserve">about </w:t>
      </w:r>
      <w:r>
        <w:rPr>
          <w:rFonts w:ascii="Arial" w:hAnsi="Arial" w:eastAsia="Arial" w:cs="Arial"/>
          <w:sz w:val="22"/>
          <w:szCs w:val="22"/>
        </w:rPr>
        <w:t xml:space="preserve">education and denialism that </w:t>
      </w:r>
      <w:r w:rsidR="00671DBF">
        <w:rPr>
          <w:rFonts w:ascii="Arial" w:hAnsi="Arial" w:eastAsia="Arial" w:cs="Arial"/>
          <w:sz w:val="22"/>
          <w:szCs w:val="22"/>
        </w:rPr>
        <w:t xml:space="preserve">the </w:t>
      </w:r>
      <w:r>
        <w:rPr>
          <w:rFonts w:ascii="Arial" w:hAnsi="Arial" w:eastAsia="Arial" w:cs="Arial"/>
          <w:sz w:val="22"/>
          <w:szCs w:val="22"/>
        </w:rPr>
        <w:t xml:space="preserve">public commonly has. </w:t>
      </w:r>
      <w:proofErr w:type="gramStart"/>
      <w:r>
        <w:rPr>
          <w:rFonts w:ascii="Arial" w:hAnsi="Arial" w:eastAsia="Arial" w:cs="Arial"/>
          <w:sz w:val="22"/>
          <w:szCs w:val="22"/>
        </w:rPr>
        <w:t>In order to</w:t>
      </w:r>
      <w:proofErr w:type="gramEnd"/>
      <w:r>
        <w:rPr>
          <w:rFonts w:ascii="Arial" w:hAnsi="Arial" w:eastAsia="Arial" w:cs="Arial"/>
          <w:sz w:val="22"/>
          <w:szCs w:val="22"/>
        </w:rPr>
        <w:t xml:space="preserve"> solve this issue, mentioning all three factors mentioned in the issue itself is important. Having only one of these factors solved will not lead to solving all factors of the issue itself</w:t>
      </w:r>
      <w:r w:rsidR="00A90994">
        <w:rPr>
          <w:rFonts w:ascii="Arial" w:hAnsi="Arial" w:eastAsia="Arial" w:cs="Arial"/>
          <w:sz w:val="22"/>
          <w:szCs w:val="22"/>
        </w:rPr>
        <w:t xml:space="preserve">, and </w:t>
      </w:r>
      <w:proofErr w:type="gramStart"/>
      <w:r w:rsidR="00A90994">
        <w:rPr>
          <w:rFonts w:ascii="Arial" w:hAnsi="Arial" w:eastAsia="Arial" w:cs="Arial"/>
          <w:sz w:val="22"/>
          <w:szCs w:val="22"/>
        </w:rPr>
        <w:t>in</w:t>
      </w:r>
      <w:r>
        <w:rPr>
          <w:rFonts w:ascii="Arial" w:hAnsi="Arial" w:eastAsia="Arial" w:cs="Arial"/>
          <w:sz w:val="22"/>
          <w:szCs w:val="22"/>
        </w:rPr>
        <w:t xml:space="preserve"> order to</w:t>
      </w:r>
      <w:proofErr w:type="gramEnd"/>
      <w:r>
        <w:rPr>
          <w:rFonts w:ascii="Arial" w:hAnsi="Arial" w:eastAsia="Arial" w:cs="Arial"/>
          <w:sz w:val="22"/>
          <w:szCs w:val="22"/>
        </w:rPr>
        <w:t xml:space="preserve"> do so, the range of content will become bigger</w:t>
      </w:r>
      <w:r w:rsidR="00A90994">
        <w:rPr>
          <w:rFonts w:ascii="Arial" w:hAnsi="Arial" w:eastAsia="Arial" w:cs="Arial"/>
          <w:sz w:val="22"/>
          <w:szCs w:val="22"/>
        </w:rPr>
        <w:t xml:space="preserve"> with </w:t>
      </w:r>
      <w:r>
        <w:rPr>
          <w:rFonts w:ascii="Arial" w:hAnsi="Arial" w:eastAsia="Arial" w:cs="Arial"/>
          <w:sz w:val="22"/>
          <w:szCs w:val="22"/>
        </w:rPr>
        <w:t>more solutions needed to fulfil the urgent</w:t>
      </w:r>
      <w:r w:rsidR="00A90994">
        <w:rPr>
          <w:rFonts w:ascii="Arial" w:hAnsi="Arial" w:eastAsia="Arial" w:cs="Arial"/>
          <w:sz w:val="22"/>
          <w:szCs w:val="22"/>
        </w:rPr>
        <w:t xml:space="preserve"> call for an action.</w:t>
      </w:r>
      <w:r>
        <w:rPr>
          <w:rFonts w:ascii="Arial" w:hAnsi="Arial" w:eastAsia="Arial" w:cs="Arial"/>
          <w:sz w:val="22"/>
          <w:szCs w:val="22"/>
        </w:rPr>
        <w:t xml:space="preserve"> First</w:t>
      </w:r>
      <w:r w:rsidR="00A74418">
        <w:rPr>
          <w:rFonts w:ascii="Arial" w:hAnsi="Arial" w:eastAsia="Arial" w:cs="Arial"/>
          <w:sz w:val="22"/>
          <w:szCs w:val="22"/>
        </w:rPr>
        <w:t xml:space="preserve">, </w:t>
      </w:r>
      <w:r>
        <w:rPr>
          <w:rFonts w:ascii="Arial" w:hAnsi="Arial" w:eastAsia="Arial" w:cs="Arial"/>
          <w:sz w:val="22"/>
          <w:szCs w:val="22"/>
        </w:rPr>
        <w:t>e</w:t>
      </w:r>
      <w:r w:rsidRPr="007501A2">
        <w:rPr>
          <w:rFonts w:ascii="Arial" w:hAnsi="Arial" w:eastAsia="Arial" w:cs="Arial"/>
          <w:sz w:val="22"/>
          <w:szCs w:val="22"/>
        </w:rPr>
        <w:t>ncouraging nations to mandate climate education in public schools at all levels</w:t>
      </w:r>
      <w:r w:rsidR="00A74418">
        <w:rPr>
          <w:rFonts w:ascii="Arial" w:hAnsi="Arial" w:eastAsia="Arial" w:cs="Arial"/>
          <w:sz w:val="22"/>
          <w:szCs w:val="22"/>
        </w:rPr>
        <w:t xml:space="preserve"> can be one of </w:t>
      </w:r>
      <w:r w:rsidR="00A8284B">
        <w:rPr>
          <w:rFonts w:ascii="Arial" w:hAnsi="Arial" w:eastAsia="Arial" w:cs="Arial"/>
          <w:sz w:val="22"/>
          <w:szCs w:val="22"/>
        </w:rPr>
        <w:t>the ways to prioritize climate change in education</w:t>
      </w:r>
      <w:r>
        <w:rPr>
          <w:rFonts w:ascii="Arial" w:hAnsi="Arial" w:eastAsia="Arial" w:cs="Arial"/>
          <w:sz w:val="22"/>
          <w:szCs w:val="22"/>
        </w:rPr>
        <w:t xml:space="preserve">. Since many nations currently do not have </w:t>
      </w:r>
      <w:r w:rsidR="00671DBF">
        <w:rPr>
          <w:rFonts w:ascii="Arial" w:hAnsi="Arial" w:eastAsia="Arial" w:cs="Arial"/>
          <w:sz w:val="22"/>
          <w:szCs w:val="22"/>
        </w:rPr>
        <w:t xml:space="preserve">a </w:t>
      </w:r>
      <w:r>
        <w:rPr>
          <w:rFonts w:ascii="Arial" w:hAnsi="Arial" w:eastAsia="Arial" w:cs="Arial"/>
          <w:sz w:val="22"/>
          <w:szCs w:val="22"/>
        </w:rPr>
        <w:t>strong mandate</w:t>
      </w:r>
      <w:r w:rsidR="00A8284B">
        <w:rPr>
          <w:rFonts w:ascii="Arial" w:hAnsi="Arial" w:eastAsia="Arial" w:cs="Arial"/>
          <w:sz w:val="22"/>
          <w:szCs w:val="22"/>
        </w:rPr>
        <w:t xml:space="preserve"> or national </w:t>
      </w:r>
      <w:r>
        <w:rPr>
          <w:rFonts w:ascii="Arial" w:hAnsi="Arial" w:eastAsia="Arial" w:cs="Arial"/>
          <w:sz w:val="22"/>
          <w:szCs w:val="22"/>
        </w:rPr>
        <w:t>regulations for schools</w:t>
      </w:r>
      <w:r w:rsidR="00CF7595">
        <w:rPr>
          <w:rFonts w:ascii="Arial" w:hAnsi="Arial" w:eastAsia="Arial" w:cs="Arial"/>
          <w:sz w:val="22"/>
          <w:szCs w:val="22"/>
        </w:rPr>
        <w:t>,</w:t>
      </w:r>
      <w:r>
        <w:rPr>
          <w:rFonts w:ascii="Arial" w:hAnsi="Arial" w:eastAsia="Arial" w:cs="Arial"/>
          <w:sz w:val="22"/>
          <w:szCs w:val="22"/>
        </w:rPr>
        <w:t xml:space="preserve"> </w:t>
      </w:r>
      <w:r w:rsidR="00CF7595">
        <w:rPr>
          <w:rFonts w:ascii="Arial" w:hAnsi="Arial" w:eastAsia="Arial" w:cs="Arial"/>
          <w:sz w:val="22"/>
          <w:szCs w:val="22"/>
        </w:rPr>
        <w:t xml:space="preserve">policy to mandate </w:t>
      </w:r>
      <w:r>
        <w:rPr>
          <w:rFonts w:ascii="Arial" w:hAnsi="Arial" w:eastAsia="Arial" w:cs="Arial"/>
          <w:sz w:val="22"/>
          <w:szCs w:val="22"/>
        </w:rPr>
        <w:t>prioritiz</w:t>
      </w:r>
      <w:r w:rsidR="00CF7595">
        <w:rPr>
          <w:rFonts w:ascii="Arial" w:hAnsi="Arial" w:eastAsia="Arial" w:cs="Arial"/>
          <w:sz w:val="22"/>
          <w:szCs w:val="22"/>
        </w:rPr>
        <w:t>ing of</w:t>
      </w:r>
      <w:r>
        <w:rPr>
          <w:rFonts w:ascii="Arial" w:hAnsi="Arial" w:eastAsia="Arial" w:cs="Arial"/>
          <w:sz w:val="22"/>
          <w:szCs w:val="22"/>
        </w:rPr>
        <w:t xml:space="preserve"> climate change in their curricula will be needed. Moreover, enhancing public awareness is a key solution </w:t>
      </w:r>
      <w:r w:rsidR="00671DBF">
        <w:rPr>
          <w:rFonts w:ascii="Arial" w:hAnsi="Arial" w:eastAsia="Arial" w:cs="Arial"/>
          <w:sz w:val="22"/>
          <w:szCs w:val="22"/>
        </w:rPr>
        <w:t>to</w:t>
      </w:r>
      <w:r>
        <w:rPr>
          <w:rFonts w:ascii="Arial" w:hAnsi="Arial" w:eastAsia="Arial" w:cs="Arial"/>
          <w:sz w:val="22"/>
          <w:szCs w:val="22"/>
        </w:rPr>
        <w:t xml:space="preserve"> this issue. As climate denialism </w:t>
      </w:r>
      <w:r w:rsidR="00671DBF">
        <w:rPr>
          <w:rFonts w:ascii="Arial" w:hAnsi="Arial" w:eastAsia="Arial" w:cs="Arial"/>
          <w:sz w:val="22"/>
          <w:szCs w:val="22"/>
        </w:rPr>
        <w:t>comes</w:t>
      </w:r>
      <w:r>
        <w:rPr>
          <w:rFonts w:ascii="Arial" w:hAnsi="Arial" w:eastAsia="Arial" w:cs="Arial"/>
          <w:sz w:val="22"/>
          <w:szCs w:val="22"/>
        </w:rPr>
        <w:t xml:space="preserve"> from the public who are vulnerable to misinformation, it is crucial to correct the misunderstanding of any information related to climate change and reduce the denialism. </w:t>
      </w:r>
      <w:r w:rsidR="00E40B9A">
        <w:rPr>
          <w:rFonts w:ascii="Arial" w:hAnsi="Arial" w:eastAsia="Arial" w:cs="Arial"/>
          <w:sz w:val="22"/>
          <w:szCs w:val="22"/>
        </w:rPr>
        <w:t>Using social media platforms can be an effective way to raise public awareness about climate change. Just as spread of misinformation on social media, a proper use of social media platform will be a quick way to correct misinformation that were present in the public and to spread correct</w:t>
      </w:r>
      <w:r w:rsidR="00E4526A">
        <w:rPr>
          <w:rFonts w:ascii="Arial" w:hAnsi="Arial" w:eastAsia="Arial" w:cs="Arial"/>
          <w:sz w:val="22"/>
          <w:szCs w:val="22"/>
        </w:rPr>
        <w:t xml:space="preserve"> and urgent</w:t>
      </w:r>
      <w:r w:rsidR="00E40B9A">
        <w:rPr>
          <w:rFonts w:ascii="Arial" w:hAnsi="Arial" w:eastAsia="Arial" w:cs="Arial"/>
          <w:sz w:val="22"/>
          <w:szCs w:val="22"/>
        </w:rPr>
        <w:t xml:space="preserve"> information </w:t>
      </w:r>
      <w:r w:rsidR="00E4526A">
        <w:rPr>
          <w:rFonts w:ascii="Arial" w:hAnsi="Arial" w:eastAsia="Arial" w:cs="Arial"/>
          <w:sz w:val="22"/>
          <w:szCs w:val="22"/>
        </w:rPr>
        <w:t xml:space="preserve">about climate change </w:t>
      </w:r>
      <w:r w:rsidR="00E40B9A">
        <w:rPr>
          <w:rFonts w:ascii="Arial" w:hAnsi="Arial" w:eastAsia="Arial" w:cs="Arial"/>
          <w:sz w:val="22"/>
          <w:szCs w:val="22"/>
        </w:rPr>
        <w:t xml:space="preserve">to the public. </w:t>
      </w:r>
      <w:r>
        <w:rPr>
          <w:rFonts w:ascii="Arial" w:hAnsi="Arial" w:eastAsia="Arial" w:cs="Arial"/>
          <w:sz w:val="22"/>
          <w:szCs w:val="22"/>
        </w:rPr>
        <w:t xml:space="preserve">Strengthening </w:t>
      </w:r>
      <w:r w:rsidR="00671DBF">
        <w:rPr>
          <w:rFonts w:ascii="Arial" w:hAnsi="Arial" w:eastAsia="Arial" w:cs="Arial"/>
          <w:sz w:val="22"/>
          <w:szCs w:val="22"/>
        </w:rPr>
        <w:t>teachers'</w:t>
      </w:r>
      <w:r>
        <w:rPr>
          <w:rFonts w:ascii="Arial" w:hAnsi="Arial" w:eastAsia="Arial" w:cs="Arial"/>
          <w:sz w:val="22"/>
          <w:szCs w:val="22"/>
        </w:rPr>
        <w:t xml:space="preserve"> training is also a way of improving education. Since teachers are the </w:t>
      </w:r>
      <w:r w:rsidR="00671DBF">
        <w:rPr>
          <w:rFonts w:ascii="Arial" w:hAnsi="Arial" w:eastAsia="Arial" w:cs="Arial"/>
          <w:sz w:val="22"/>
          <w:szCs w:val="22"/>
        </w:rPr>
        <w:t>ones</w:t>
      </w:r>
      <w:r>
        <w:rPr>
          <w:rFonts w:ascii="Arial" w:hAnsi="Arial" w:eastAsia="Arial" w:cs="Arial"/>
          <w:sz w:val="22"/>
          <w:szCs w:val="22"/>
        </w:rPr>
        <w:t xml:space="preserve"> who deliver information to students, teachers with clear </w:t>
      </w:r>
      <w:r w:rsidR="00671DBF">
        <w:rPr>
          <w:rFonts w:ascii="Arial" w:hAnsi="Arial" w:eastAsia="Arial" w:cs="Arial"/>
          <w:sz w:val="22"/>
          <w:szCs w:val="22"/>
        </w:rPr>
        <w:t>acknowledgment</w:t>
      </w:r>
      <w:r>
        <w:rPr>
          <w:rFonts w:ascii="Arial" w:hAnsi="Arial" w:eastAsia="Arial" w:cs="Arial"/>
          <w:sz w:val="22"/>
          <w:szCs w:val="22"/>
        </w:rPr>
        <w:t xml:space="preserve"> </w:t>
      </w:r>
      <w:r w:rsidR="00671DBF">
        <w:rPr>
          <w:rFonts w:ascii="Arial" w:hAnsi="Arial" w:eastAsia="Arial" w:cs="Arial"/>
          <w:sz w:val="22"/>
          <w:szCs w:val="22"/>
        </w:rPr>
        <w:t>are</w:t>
      </w:r>
      <w:r>
        <w:rPr>
          <w:rFonts w:ascii="Arial" w:hAnsi="Arial" w:eastAsia="Arial" w:cs="Arial"/>
          <w:sz w:val="22"/>
          <w:szCs w:val="22"/>
        </w:rPr>
        <w:t xml:space="preserve"> needed </w:t>
      </w:r>
      <w:proofErr w:type="gramStart"/>
      <w:r>
        <w:rPr>
          <w:rFonts w:ascii="Arial" w:hAnsi="Arial" w:eastAsia="Arial" w:cs="Arial"/>
          <w:sz w:val="22"/>
          <w:szCs w:val="22"/>
        </w:rPr>
        <w:t>in order to</w:t>
      </w:r>
      <w:proofErr w:type="gramEnd"/>
      <w:r>
        <w:rPr>
          <w:rFonts w:ascii="Arial" w:hAnsi="Arial" w:eastAsia="Arial" w:cs="Arial"/>
          <w:sz w:val="22"/>
          <w:szCs w:val="22"/>
        </w:rPr>
        <w:t xml:space="preserve"> prevent further misunderstanding among students. </w:t>
      </w:r>
    </w:p>
    <w:p w:rsidR="00A20906" w:rsidP="00A20906" w:rsidRDefault="00A20906" w14:paraId="28122D51" w14:textId="77777777">
      <w:pPr>
        <w:spacing w:line="360" w:lineRule="auto"/>
        <w:ind w:firstLine="360"/>
        <w:rPr>
          <w:rFonts w:ascii="Arial" w:hAnsi="Arial" w:eastAsia="Arial" w:cs="Arial"/>
          <w:sz w:val="22"/>
          <w:szCs w:val="22"/>
        </w:rPr>
      </w:pPr>
    </w:p>
    <w:p w:rsidR="00A20906" w:rsidP="00A20906" w:rsidRDefault="00A20906" w14:paraId="5C613B24"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Pr="00DD0A20" w:rsidR="00A20906" w:rsidP="00A20906" w:rsidRDefault="00A20906" w14:paraId="1926AF32" w14:textId="77777777">
      <w:pPr>
        <w:pStyle w:val="NormalWeb"/>
        <w:spacing w:before="0" w:beforeAutospacing="0" w:after="0" w:afterAutospacing="0" w:line="480" w:lineRule="auto"/>
        <w:ind w:left="720" w:hanging="720"/>
      </w:pPr>
      <w:r w:rsidRPr="00DD0A20">
        <w:t xml:space="preserve">“About Us | Office for Climate Education.” </w:t>
      </w:r>
      <w:r w:rsidRPr="00DD0A20">
        <w:rPr>
          <w:i/>
          <w:iCs/>
        </w:rPr>
        <w:t>Oce.global</w:t>
      </w:r>
      <w:r w:rsidRPr="00DD0A20">
        <w:t>, 2018, www.oce.global/en/about-us. Accessed 27 July 2025.</w:t>
      </w:r>
    </w:p>
    <w:p w:rsidRPr="00DD0A20" w:rsidR="00A20906" w:rsidP="00A20906" w:rsidRDefault="00A20906" w14:paraId="7C1BBFD7" w14:textId="77777777">
      <w:pPr>
        <w:pStyle w:val="NormalWeb"/>
        <w:spacing w:before="0" w:beforeAutospacing="0" w:after="0" w:afterAutospacing="0" w:line="480" w:lineRule="auto"/>
        <w:ind w:left="720" w:hanging="720"/>
      </w:pPr>
      <w:r w:rsidRPr="00DD0A20">
        <w:t xml:space="preserve">Appel, Deirdre. “Italy Mandates Climate Change Education for All Students.” </w:t>
      </w:r>
      <w:r w:rsidRPr="00DD0A20">
        <w:rPr>
          <w:i/>
          <w:iCs/>
        </w:rPr>
        <w:t>NYC Food Policy Center (Hunter College)</w:t>
      </w:r>
      <w:r w:rsidRPr="00DD0A20">
        <w:t>, 2 Dec. 2019, www.nycfoodpolicy.org/italy-mandates-climate-change-education-for-all-students/.</w:t>
      </w:r>
    </w:p>
    <w:p w:rsidRPr="00DD0A20" w:rsidR="00A20906" w:rsidP="00A20906" w:rsidRDefault="00A20906" w14:paraId="4F9BA187" w14:textId="77777777">
      <w:pPr>
        <w:pStyle w:val="NormalWeb"/>
        <w:spacing w:before="0" w:beforeAutospacing="0" w:after="0" w:afterAutospacing="0" w:line="480" w:lineRule="auto"/>
        <w:ind w:left="720" w:hanging="720"/>
      </w:pPr>
      <w:r w:rsidRPr="00DD0A20">
        <w:t xml:space="preserve">BBC. “What Is Climate Change? A Really Simple Guide.” </w:t>
      </w:r>
      <w:r w:rsidRPr="00DD0A20">
        <w:rPr>
          <w:i/>
          <w:iCs/>
        </w:rPr>
        <w:t>BBC News</w:t>
      </w:r>
      <w:r w:rsidRPr="00DD0A20">
        <w:t>, 10 Jan. 2025, www.bbc.com/news/science-environment-24021772.</w:t>
      </w:r>
    </w:p>
    <w:p w:rsidRPr="00DD0A20" w:rsidR="00A20906" w:rsidP="00A20906" w:rsidRDefault="00A20906" w14:paraId="20908CA4" w14:textId="77777777">
      <w:pPr>
        <w:pStyle w:val="NormalWeb"/>
        <w:spacing w:before="0" w:beforeAutospacing="0" w:after="0" w:afterAutospacing="0" w:line="480" w:lineRule="auto"/>
        <w:ind w:left="720" w:hanging="720"/>
      </w:pPr>
      <w:r w:rsidRPr="00DD0A20">
        <w:rPr>
          <w:i/>
          <w:iCs/>
        </w:rPr>
        <w:t>DECLARATION on the COMMON AGENDA for EDUCATION and CLIMATE CHANGE at COP28</w:t>
      </w:r>
      <w:r w:rsidRPr="00DD0A20">
        <w:t>.</w:t>
      </w:r>
    </w:p>
    <w:p w:rsidRPr="00DD0A20" w:rsidR="00A20906" w:rsidP="00A20906" w:rsidRDefault="00A20906" w14:paraId="647025D3" w14:textId="77777777">
      <w:pPr>
        <w:pStyle w:val="NormalWeb"/>
        <w:spacing w:before="0" w:beforeAutospacing="0" w:after="0" w:afterAutospacing="0" w:line="480" w:lineRule="auto"/>
        <w:ind w:left="720" w:hanging="720"/>
      </w:pPr>
      <w:r w:rsidRPr="00DD0A20">
        <w:t xml:space="preserve">Goldson, Ben. “How Did Climate Denial Get Its Start, and What Does Anti-Government Ideology Have to Do with It?” </w:t>
      </w:r>
      <w:r w:rsidRPr="00DD0A20">
        <w:rPr>
          <w:i/>
          <w:iCs/>
        </w:rPr>
        <w:t>Public Interest Media</w:t>
      </w:r>
      <w:r w:rsidRPr="00DD0A20">
        <w:t>, 2023, www.thebigq.org/2023/11/28/how-did-climate-denial-get-its-start-and-what-does-anti-government-ideology-have-to-do-with-it/. Accessed 27 July 2025.</w:t>
      </w:r>
    </w:p>
    <w:p w:rsidR="00A20906" w:rsidP="00A20906" w:rsidRDefault="00A20906" w14:paraId="3D67FCF9" w14:textId="1DACC275">
      <w:pPr>
        <w:pStyle w:val="NormalWeb"/>
        <w:spacing w:before="0" w:beforeAutospacing="0" w:after="0" w:afterAutospacing="0" w:line="480" w:lineRule="auto"/>
        <w:ind w:left="720" w:hanging="720"/>
      </w:pPr>
      <w:r w:rsidRPr="00DD0A20">
        <w:t xml:space="preserve">Lewandowsky, Stephan, et al. “Seepage: Climate Change Denial and Its Effect on the Scientific Community.” </w:t>
      </w:r>
      <w:r w:rsidRPr="00DD0A20">
        <w:rPr>
          <w:i/>
          <w:iCs/>
        </w:rPr>
        <w:t>Global Environmental Change</w:t>
      </w:r>
      <w:r w:rsidRPr="00DD0A20">
        <w:t xml:space="preserve">, vol. 33, July 2015, pp. 1–13, www.sciencedirect.com/science/article/pii/S0959378015000515, </w:t>
      </w:r>
      <w:hyperlink w:history="1" r:id="rId8">
        <w:r w:rsidRPr="00B1373C" w:rsidR="00E87604">
          <w:rPr>
            <w:rStyle w:val="Hyperlink"/>
          </w:rPr>
          <w:t>https://doi.org/10.1016/j.gloenvcha.2015.02.013</w:t>
        </w:r>
      </w:hyperlink>
      <w:r w:rsidRPr="00DD0A20">
        <w:t>.</w:t>
      </w:r>
    </w:p>
    <w:p w:rsidRPr="00DD0A20" w:rsidR="00E87604" w:rsidP="00E87604" w:rsidRDefault="00E87604" w14:paraId="6498FBF9" w14:textId="7757B996">
      <w:pPr>
        <w:pStyle w:val="NormalWeb"/>
        <w:spacing w:before="0" w:beforeAutospacing="0" w:after="0" w:afterAutospacing="0" w:line="480" w:lineRule="auto"/>
        <w:ind w:left="720" w:hanging="720"/>
      </w:pPr>
      <w:r>
        <w:t xml:space="preserve">Mendy, Laila, et al. “Counteracting Climate Denial: A Systematic Review.” </w:t>
      </w:r>
      <w:r>
        <w:rPr>
          <w:i/>
          <w:iCs/>
        </w:rPr>
        <w:t>Public Understanding of Science</w:t>
      </w:r>
      <w:r>
        <w:t>, vol. 33, no. 4, 20 Jan. 2024, https://doi.org/10.1177/09636625231223425.</w:t>
      </w:r>
    </w:p>
    <w:p w:rsidRPr="00DD0A20" w:rsidR="00A20906" w:rsidP="00A20906" w:rsidRDefault="00A20906" w14:paraId="5960B6D2" w14:textId="77777777">
      <w:pPr>
        <w:pStyle w:val="NormalWeb"/>
        <w:spacing w:before="0" w:beforeAutospacing="0" w:after="0" w:afterAutospacing="0" w:line="480" w:lineRule="auto"/>
        <w:ind w:left="720" w:hanging="720"/>
      </w:pPr>
      <w:r w:rsidRPr="00DD0A20">
        <w:t xml:space="preserve">Mullinix, Nayiri. “Nearly 15% of Americans Deny Climate Change, Study Finds | the University Record.” </w:t>
      </w:r>
      <w:r w:rsidRPr="00DD0A20">
        <w:rPr>
          <w:i/>
          <w:iCs/>
        </w:rPr>
        <w:t>Record.umich.edu</w:t>
      </w:r>
      <w:r w:rsidRPr="00DD0A20">
        <w:t>, 14 Feb. 2024, record.umich.edu/articles/nearly-15-of-americans-deny-climate-change-study-finds/.</w:t>
      </w:r>
    </w:p>
    <w:p w:rsidRPr="00DD0A20" w:rsidR="00A20906" w:rsidP="00A20906" w:rsidRDefault="00A20906" w14:paraId="6E527260" w14:textId="77777777">
      <w:pPr>
        <w:pStyle w:val="NormalWeb"/>
        <w:spacing w:before="0" w:beforeAutospacing="0" w:after="0" w:afterAutospacing="0" w:line="480" w:lineRule="auto"/>
        <w:ind w:left="720" w:hanging="720"/>
      </w:pPr>
      <w:r w:rsidRPr="00DD0A20">
        <w:t xml:space="preserve">Team, Terrascope. “Understanding Greenhouse Gases and Climate Change.” </w:t>
      </w:r>
      <w:r w:rsidRPr="00DD0A20">
        <w:rPr>
          <w:i/>
          <w:iCs/>
        </w:rPr>
        <w:t>Terrascope.com</w:t>
      </w:r>
      <w:r w:rsidRPr="00DD0A20">
        <w:t>, Terrascope Pte. Ltd., 7 June 2024, www.terrascope.com/blog/understanding-greenhouse-gases-and-climate-change.</w:t>
      </w:r>
    </w:p>
    <w:p w:rsidRPr="00DD0A20" w:rsidR="00A20906" w:rsidP="00A20906" w:rsidRDefault="00A20906" w14:paraId="6BFAAFC7" w14:textId="77777777">
      <w:pPr>
        <w:pStyle w:val="NormalWeb"/>
        <w:spacing w:before="0" w:beforeAutospacing="0" w:after="0" w:afterAutospacing="0" w:line="480" w:lineRule="auto"/>
        <w:ind w:left="720" w:hanging="720"/>
      </w:pPr>
      <w:r w:rsidRPr="00DD0A20">
        <w:t xml:space="preserve">UNESCO. “UNESCO at COP28: Making Education the Long-Term Solution to the Climate Crisis.” </w:t>
      </w:r>
      <w:r w:rsidRPr="00DD0A20">
        <w:rPr>
          <w:i/>
          <w:iCs/>
        </w:rPr>
        <w:t>Unesco.org</w:t>
      </w:r>
      <w:r w:rsidRPr="00DD0A20">
        <w:t>, 2023, www.unesco.org/en/articles/unesco-cop28-making-education-long-term-solution-climate-crisis.</w:t>
      </w:r>
    </w:p>
    <w:p w:rsidRPr="00DD0A20" w:rsidR="00A20906" w:rsidP="00A20906" w:rsidRDefault="00A20906" w14:paraId="0B365C82" w14:textId="77777777">
      <w:pPr>
        <w:pStyle w:val="NormalWeb"/>
        <w:spacing w:before="0" w:beforeAutospacing="0" w:after="0" w:afterAutospacing="0" w:line="480" w:lineRule="auto"/>
        <w:ind w:left="720" w:hanging="720"/>
      </w:pPr>
      <w:r w:rsidRPr="00DD0A20">
        <w:t xml:space="preserve">UNFCCC. “The Paris Agreement.” </w:t>
      </w:r>
      <w:r w:rsidRPr="00DD0A20">
        <w:rPr>
          <w:i/>
          <w:iCs/>
        </w:rPr>
        <w:t>United Nations Climate Change</w:t>
      </w:r>
      <w:r w:rsidRPr="00DD0A20">
        <w:t>, United Nations, 2015, unfccc.int/process-and-meetings/the-paris-agreement.</w:t>
      </w:r>
    </w:p>
    <w:p w:rsidR="00A20906" w:rsidP="00A20906" w:rsidRDefault="00A20906" w14:paraId="3F879A67" w14:textId="77777777">
      <w:pPr>
        <w:pStyle w:val="NormalWeb"/>
        <w:spacing w:before="0" w:beforeAutospacing="0" w:after="0" w:afterAutospacing="0" w:line="480" w:lineRule="auto"/>
        <w:ind w:left="720" w:hanging="720"/>
      </w:pPr>
      <w:r w:rsidRPr="00DD0A20">
        <w:t xml:space="preserve">United Nations. “UNFCCC.” </w:t>
      </w:r>
      <w:r w:rsidRPr="00DD0A20">
        <w:rPr>
          <w:i/>
          <w:iCs/>
        </w:rPr>
        <w:t>Unfccc.int</w:t>
      </w:r>
      <w:r w:rsidRPr="00DD0A20">
        <w:t>, United Nations, 2023, unfccc.int/.</w:t>
      </w:r>
    </w:p>
    <w:p w:rsidRPr="00DD0A20" w:rsidR="00DA112E" w:rsidP="00DA112E" w:rsidRDefault="00DA112E" w14:paraId="43ECF005" w14:textId="7C7977C7">
      <w:pPr>
        <w:pStyle w:val="NormalWeb"/>
        <w:spacing w:before="0" w:beforeAutospacing="0" w:after="0" w:afterAutospacing="0" w:line="480" w:lineRule="auto"/>
        <w:ind w:left="720" w:hanging="720"/>
      </w:pPr>
      <w:r>
        <w:t xml:space="preserve">United States Environmental Protection Agency. “Agriculture and Aquaculture: Food for Thought.” </w:t>
      </w:r>
      <w:r>
        <w:rPr>
          <w:i/>
          <w:iCs/>
        </w:rPr>
        <w:t>Www.epa.gov</w:t>
      </w:r>
      <w:r>
        <w:t>, Oct. 2020, www.epa.gov/snep/agriculture-and-aquaculture-food-thought.</w:t>
      </w:r>
    </w:p>
    <w:p w:rsidRPr="00DD0A20" w:rsidR="00A20906" w:rsidP="00A20906" w:rsidRDefault="00A20906" w14:paraId="503B3D94" w14:textId="77777777">
      <w:pPr>
        <w:pStyle w:val="NormalWeb"/>
        <w:spacing w:before="0" w:beforeAutospacing="0" w:after="0" w:afterAutospacing="0" w:line="480" w:lineRule="auto"/>
        <w:ind w:left="720" w:hanging="720"/>
      </w:pPr>
      <w:r w:rsidRPr="00DD0A20">
        <w:t xml:space="preserve">“What Is Climate Literacy?” </w:t>
      </w:r>
      <w:r w:rsidRPr="00DD0A20">
        <w:rPr>
          <w:i/>
          <w:iCs/>
        </w:rPr>
        <w:t>North American Association for Environmental Education</w:t>
      </w:r>
      <w:r w:rsidRPr="00DD0A20">
        <w:t>, naaee.org/programs/coalition/resources/what-climate-literacy.</w:t>
      </w:r>
    </w:p>
    <w:p w:rsidRPr="00AD1F48" w:rsidR="00A20906" w:rsidP="00A20906" w:rsidRDefault="00A20906" w14:paraId="0BB640A5" w14:textId="77777777">
      <w:pPr>
        <w:spacing w:line="360" w:lineRule="auto"/>
        <w:rPr>
          <w:rFonts w:ascii="Arial" w:hAnsi="Arial" w:eastAsia="Arial" w:cs="Arial"/>
          <w:color w:val="C32754"/>
          <w:sz w:val="22"/>
          <w:szCs w:val="22"/>
          <w:lang/>
        </w:rPr>
      </w:pPr>
    </w:p>
    <w:p w:rsidR="00A20906" w:rsidP="00A20906" w:rsidRDefault="00A20906" w14:paraId="69DAA04D"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Appendix or Appendices</w:t>
      </w:r>
    </w:p>
    <w:p w:rsidRPr="00525C19" w:rsidR="00525C19" w:rsidP="009D27F2" w:rsidRDefault="00525C19" w14:paraId="4CECC6BF" w14:textId="75493024">
      <w:pPr>
        <w:numPr>
          <w:ilvl w:val="0"/>
          <w:numId w:val="2"/>
        </w:numPr>
        <w:pBdr>
          <w:top w:val="nil"/>
          <w:left w:val="nil"/>
          <w:bottom w:val="nil"/>
          <w:right w:val="nil"/>
          <w:between w:val="nil"/>
        </w:pBdr>
        <w:spacing w:after="0" w:line="360" w:lineRule="auto"/>
        <w:rPr>
          <w:sz w:val="22"/>
          <w:szCs w:val="22"/>
        </w:rPr>
      </w:pPr>
      <w:r>
        <w:rPr>
          <w:rFonts w:ascii="Arial" w:hAnsi="Arial" w:eastAsia="Arial" w:cs="Arial"/>
          <w:color w:val="000000"/>
          <w:sz w:val="22"/>
          <w:szCs w:val="22"/>
        </w:rPr>
        <w:t xml:space="preserve">Lima Ministerial Declaration on Education and Awareness-raising: </w:t>
      </w:r>
      <w:hyperlink w:history="1" r:id="rId9">
        <w:r w:rsidRPr="00B1373C" w:rsidR="003239E4">
          <w:rPr>
            <w:rStyle w:val="Hyperlink"/>
            <w:rFonts w:ascii="Arial" w:hAnsi="Arial" w:eastAsia="Arial" w:cs="Arial"/>
            <w:sz w:val="22"/>
            <w:szCs w:val="22"/>
          </w:rPr>
          <w:t>https://unstats.un.org/sdgs/tierIII-indicators/files/Tier3-13-03-01.pdf</w:t>
        </w:r>
      </w:hyperlink>
      <w:r w:rsidR="003239E4">
        <w:rPr>
          <w:rFonts w:ascii="Arial" w:hAnsi="Arial" w:eastAsia="Arial" w:cs="Arial"/>
          <w:color w:val="000000"/>
          <w:sz w:val="22"/>
          <w:szCs w:val="22"/>
        </w:rPr>
        <w:t xml:space="preserve"> </w:t>
      </w:r>
    </w:p>
    <w:p w:rsidRPr="00E96657" w:rsidR="00A20906" w:rsidP="00A20906" w:rsidRDefault="00A20906" w14:paraId="0344AA2E" w14:textId="6DCC2D25">
      <w:pPr>
        <w:pStyle w:val="ListParagraph"/>
        <w:numPr>
          <w:ilvl w:val="0"/>
          <w:numId w:val="2"/>
        </w:numPr>
        <w:spacing w:line="360" w:lineRule="auto"/>
        <w:rPr>
          <w:rFonts w:ascii="Arial" w:hAnsi="Arial" w:eastAsia="Arial" w:cs="Arial"/>
          <w:bCs/>
          <w:iCs/>
          <w:sz w:val="22"/>
          <w:szCs w:val="22"/>
        </w:rPr>
      </w:pPr>
      <w:r>
        <w:rPr>
          <w:rFonts w:ascii="Arial" w:hAnsi="Arial" w:eastAsia="Arial" w:cs="Arial"/>
          <w:bCs/>
          <w:iCs/>
          <w:sz w:val="22"/>
          <w:szCs w:val="22"/>
        </w:rPr>
        <w:t xml:space="preserve">Paris Agreement: </w:t>
      </w:r>
      <w:hyperlink w:history="1" r:id="rId10">
        <w:r w:rsidRPr="00C5184A">
          <w:rPr>
            <w:rStyle w:val="Hyperlink"/>
            <w:rFonts w:ascii="Arial" w:hAnsi="Arial" w:eastAsia="Arial" w:cs="Arial"/>
            <w:bCs/>
            <w:iCs/>
            <w:sz w:val="22"/>
            <w:szCs w:val="22"/>
          </w:rPr>
          <w:t>https://unfccc.int/resource/docs/2014/cop20/eng/l01.pdf</w:t>
        </w:r>
      </w:hyperlink>
      <w:r>
        <w:rPr>
          <w:rFonts w:ascii="Arial" w:hAnsi="Arial" w:eastAsia="Arial" w:cs="Arial"/>
          <w:bCs/>
          <w:iCs/>
          <w:sz w:val="22"/>
          <w:szCs w:val="22"/>
        </w:rPr>
        <w:t xml:space="preserve"> </w:t>
      </w:r>
    </w:p>
    <w:p w:rsidR="00AF1ACD" w:rsidRDefault="00AF1ACD" w14:paraId="31237FFF" w14:textId="0FC6F81E"/>
    <w:sectPr w:rsidR="00AF1ACD" w:rsidSect="00A20906">
      <w:headerReference w:type="even" r:id="rId11"/>
      <w:headerReference w:type="default" r:id="rId12"/>
      <w:footerReference w:type="even" r:id="rId13"/>
      <w:footerReference w:type="default" r:id="rId14"/>
      <w:headerReference w:type="first" r:id="rId15"/>
      <w:footerReference w:type="first" r:id="rId16"/>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2C9" w:rsidRDefault="00DA62C9" w14:paraId="071D0005" w14:textId="77777777">
      <w:pPr>
        <w:spacing w:after="0"/>
      </w:pPr>
      <w:r>
        <w:separator/>
      </w:r>
    </w:p>
  </w:endnote>
  <w:endnote w:type="continuationSeparator" w:id="0">
    <w:p w:rsidR="00DA62C9" w:rsidRDefault="00DA62C9" w14:paraId="6D7B6E4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1CF7A8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61D4CA0C"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A20906" w:rsidRDefault="00A20906" w14:paraId="3B582A71"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3B7FFC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2C9" w:rsidRDefault="00DA62C9" w14:paraId="7BF32631" w14:textId="77777777">
      <w:pPr>
        <w:spacing w:after="0"/>
      </w:pPr>
      <w:r>
        <w:separator/>
      </w:r>
    </w:p>
  </w:footnote>
  <w:footnote w:type="continuationSeparator" w:id="0">
    <w:p w:rsidR="00DA62C9" w:rsidRDefault="00DA62C9" w14:paraId="2643DCDB"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61B7D6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15EEEDD8" w14:textId="77777777">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Pr>
        <w:rFonts w:ascii="Arial" w:hAnsi="Arial" w:eastAsia="Arial" w:cs="Arial"/>
        <w:b/>
        <w:color w:val="4BACC6"/>
        <w:sz w:val="18"/>
        <w:szCs w:val="18"/>
      </w:rPr>
      <w:t>2022</w:t>
    </w:r>
    <w:r>
      <w:rPr>
        <w:rFonts w:ascii="Arial" w:hAnsi="Arial" w:eastAsia="Arial" w:cs="Arial"/>
        <w:b/>
        <w:color w:val="000000"/>
        <w:sz w:val="18"/>
        <w:szCs w:val="18"/>
      </w:rPr>
      <w:t xml:space="preserve">| </w:t>
    </w:r>
    <w:r>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06" w:rsidRDefault="00A20906" w14:paraId="64C0AB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C0F"/>
    <w:multiLevelType w:val="hybridMultilevel"/>
    <w:tmpl w:val="510CD34C"/>
    <w:lvl w:ilvl="0" w:tplc="276018C2">
      <w:start w:val="1"/>
      <w:numFmt w:val="bullet"/>
      <w:lvlText w:val="-"/>
      <w:lvlJc w:val="left"/>
      <w:pPr>
        <w:ind w:left="720" w:hanging="360"/>
      </w:pPr>
      <w:rPr>
        <w:rFonts w:hint="default" w:ascii="Arial" w:hAnsi="Arial" w:eastAsia="Arial" w:cs="Arial"/>
        <w:b w:val="0"/>
        <w:i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515577579">
    <w:abstractNumId w:val="1"/>
  </w:num>
  <w:num w:numId="2" w16cid:durableId="17213248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06"/>
    <w:rsid w:val="00010805"/>
    <w:rsid w:val="00057E90"/>
    <w:rsid w:val="00094029"/>
    <w:rsid w:val="00094A5E"/>
    <w:rsid w:val="000D5164"/>
    <w:rsid w:val="000F73B6"/>
    <w:rsid w:val="001177D6"/>
    <w:rsid w:val="0015021D"/>
    <w:rsid w:val="001F0D66"/>
    <w:rsid w:val="001F36C3"/>
    <w:rsid w:val="00244D9E"/>
    <w:rsid w:val="0024696A"/>
    <w:rsid w:val="00246F60"/>
    <w:rsid w:val="00265F48"/>
    <w:rsid w:val="0027355A"/>
    <w:rsid w:val="0029076D"/>
    <w:rsid w:val="002D1554"/>
    <w:rsid w:val="003042C3"/>
    <w:rsid w:val="00321EC8"/>
    <w:rsid w:val="003239E4"/>
    <w:rsid w:val="00332C92"/>
    <w:rsid w:val="003441C4"/>
    <w:rsid w:val="00355C2C"/>
    <w:rsid w:val="003822CF"/>
    <w:rsid w:val="0038401A"/>
    <w:rsid w:val="003B5D95"/>
    <w:rsid w:val="003D286E"/>
    <w:rsid w:val="003D6375"/>
    <w:rsid w:val="003F73B7"/>
    <w:rsid w:val="00401712"/>
    <w:rsid w:val="00434CCD"/>
    <w:rsid w:val="00441FCA"/>
    <w:rsid w:val="00450DFE"/>
    <w:rsid w:val="004756AD"/>
    <w:rsid w:val="004E21A0"/>
    <w:rsid w:val="005044D3"/>
    <w:rsid w:val="005062A5"/>
    <w:rsid w:val="005110F1"/>
    <w:rsid w:val="00525C19"/>
    <w:rsid w:val="00530A87"/>
    <w:rsid w:val="00541CDF"/>
    <w:rsid w:val="00563B65"/>
    <w:rsid w:val="005676C6"/>
    <w:rsid w:val="00587A88"/>
    <w:rsid w:val="005B35B9"/>
    <w:rsid w:val="005D7D9C"/>
    <w:rsid w:val="005E3E6D"/>
    <w:rsid w:val="00603F85"/>
    <w:rsid w:val="00605AAE"/>
    <w:rsid w:val="00607C28"/>
    <w:rsid w:val="00671DBF"/>
    <w:rsid w:val="0068453F"/>
    <w:rsid w:val="006D455C"/>
    <w:rsid w:val="006E1CF4"/>
    <w:rsid w:val="00733D73"/>
    <w:rsid w:val="0074320F"/>
    <w:rsid w:val="007466DB"/>
    <w:rsid w:val="00762B88"/>
    <w:rsid w:val="007A69EC"/>
    <w:rsid w:val="00826F54"/>
    <w:rsid w:val="00835204"/>
    <w:rsid w:val="0088353C"/>
    <w:rsid w:val="008C19ED"/>
    <w:rsid w:val="00914878"/>
    <w:rsid w:val="00947109"/>
    <w:rsid w:val="00953035"/>
    <w:rsid w:val="009B0BA8"/>
    <w:rsid w:val="009B130F"/>
    <w:rsid w:val="009D27F2"/>
    <w:rsid w:val="009E3657"/>
    <w:rsid w:val="009F767D"/>
    <w:rsid w:val="00A021EB"/>
    <w:rsid w:val="00A20906"/>
    <w:rsid w:val="00A31D18"/>
    <w:rsid w:val="00A55FF1"/>
    <w:rsid w:val="00A74418"/>
    <w:rsid w:val="00A763F0"/>
    <w:rsid w:val="00A7664A"/>
    <w:rsid w:val="00A8284B"/>
    <w:rsid w:val="00A90545"/>
    <w:rsid w:val="00A90994"/>
    <w:rsid w:val="00AF1ACD"/>
    <w:rsid w:val="00B40E9A"/>
    <w:rsid w:val="00B46ECE"/>
    <w:rsid w:val="00B81444"/>
    <w:rsid w:val="00BF36D6"/>
    <w:rsid w:val="00C309B2"/>
    <w:rsid w:val="00C541F6"/>
    <w:rsid w:val="00C705DF"/>
    <w:rsid w:val="00C7638B"/>
    <w:rsid w:val="00C9361A"/>
    <w:rsid w:val="00CA2622"/>
    <w:rsid w:val="00CA5C2B"/>
    <w:rsid w:val="00CB6721"/>
    <w:rsid w:val="00CD6FC9"/>
    <w:rsid w:val="00CD78DE"/>
    <w:rsid w:val="00CF690B"/>
    <w:rsid w:val="00CF7595"/>
    <w:rsid w:val="00D27521"/>
    <w:rsid w:val="00D27FE8"/>
    <w:rsid w:val="00D53AA5"/>
    <w:rsid w:val="00D67FF1"/>
    <w:rsid w:val="00D81EF2"/>
    <w:rsid w:val="00D8485A"/>
    <w:rsid w:val="00DA112E"/>
    <w:rsid w:val="00DA62C9"/>
    <w:rsid w:val="00E33891"/>
    <w:rsid w:val="00E40B9A"/>
    <w:rsid w:val="00E4526A"/>
    <w:rsid w:val="00E76460"/>
    <w:rsid w:val="00E83427"/>
    <w:rsid w:val="00E87604"/>
    <w:rsid w:val="00ED2DB4"/>
    <w:rsid w:val="00F26321"/>
    <w:rsid w:val="00F36853"/>
    <w:rsid w:val="00F60905"/>
    <w:rsid w:val="00FC65CA"/>
    <w:rsid w:val="00FC73A5"/>
    <w:rsid w:val="00FF1E87"/>
    <w:rsid w:val="2595A0F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2D57BA"/>
  <w15:chartTrackingRefBased/>
  <w15:docId w15:val="{AD6DDE09-BE70-CD42-8A0A-C0A5265564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0906"/>
    <w:pPr>
      <w:spacing w:after="200" w:line="240" w:lineRule="auto"/>
    </w:pPr>
    <w:rPr>
      <w:rFonts w:ascii="Cambria" w:hAnsi="Cambria" w:eastAsia="Batang" w:cs="Cambria"/>
      <w:kern w:val="0"/>
      <w:lang w:val="en-GB"/>
      <w14:ligatures w14:val="none"/>
    </w:rPr>
  </w:style>
  <w:style w:type="paragraph" w:styleId="Heading1">
    <w:name w:val="heading 1"/>
    <w:basedOn w:val="Normal"/>
    <w:next w:val="Normal"/>
    <w:link w:val="Heading1Char"/>
    <w:uiPriority w:val="9"/>
    <w:qFormat/>
    <w:rsid w:val="00A209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9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09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209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209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209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209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209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209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209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20906"/>
    <w:rPr>
      <w:rFonts w:eastAsiaTheme="majorEastAsia" w:cstheme="majorBidi"/>
      <w:color w:val="272727" w:themeColor="text1" w:themeTint="D8"/>
    </w:rPr>
  </w:style>
  <w:style w:type="paragraph" w:styleId="Title">
    <w:name w:val="Title"/>
    <w:basedOn w:val="Normal"/>
    <w:next w:val="Normal"/>
    <w:link w:val="TitleChar"/>
    <w:uiPriority w:val="10"/>
    <w:qFormat/>
    <w:rsid w:val="00A2090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209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209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2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06"/>
    <w:pPr>
      <w:spacing w:before="160"/>
      <w:jc w:val="center"/>
    </w:pPr>
    <w:rPr>
      <w:i/>
      <w:iCs/>
      <w:color w:val="404040" w:themeColor="text1" w:themeTint="BF"/>
    </w:rPr>
  </w:style>
  <w:style w:type="character" w:styleId="QuoteChar" w:customStyle="1">
    <w:name w:val="Quote Char"/>
    <w:basedOn w:val="DefaultParagraphFont"/>
    <w:link w:val="Quote"/>
    <w:uiPriority w:val="29"/>
    <w:rsid w:val="00A20906"/>
    <w:rPr>
      <w:i/>
      <w:iCs/>
      <w:color w:val="404040" w:themeColor="text1" w:themeTint="BF"/>
    </w:rPr>
  </w:style>
  <w:style w:type="paragraph" w:styleId="ListParagraph">
    <w:name w:val="List Paragraph"/>
    <w:basedOn w:val="Normal"/>
    <w:uiPriority w:val="34"/>
    <w:qFormat/>
    <w:rsid w:val="00A20906"/>
    <w:pPr>
      <w:ind w:left="720"/>
      <w:contextualSpacing/>
    </w:pPr>
  </w:style>
  <w:style w:type="character" w:styleId="IntenseEmphasis">
    <w:name w:val="Intense Emphasis"/>
    <w:basedOn w:val="DefaultParagraphFont"/>
    <w:uiPriority w:val="21"/>
    <w:qFormat/>
    <w:rsid w:val="00A20906"/>
    <w:rPr>
      <w:i/>
      <w:iCs/>
      <w:color w:val="0F4761" w:themeColor="accent1" w:themeShade="BF"/>
    </w:rPr>
  </w:style>
  <w:style w:type="paragraph" w:styleId="IntenseQuote">
    <w:name w:val="Intense Quote"/>
    <w:basedOn w:val="Normal"/>
    <w:next w:val="Normal"/>
    <w:link w:val="IntenseQuoteChar"/>
    <w:uiPriority w:val="30"/>
    <w:qFormat/>
    <w:rsid w:val="00A209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20906"/>
    <w:rPr>
      <w:i/>
      <w:iCs/>
      <w:color w:val="0F4761" w:themeColor="accent1" w:themeShade="BF"/>
    </w:rPr>
  </w:style>
  <w:style w:type="character" w:styleId="IntenseReference">
    <w:name w:val="Intense Reference"/>
    <w:basedOn w:val="DefaultParagraphFont"/>
    <w:uiPriority w:val="32"/>
    <w:qFormat/>
    <w:rsid w:val="00A20906"/>
    <w:rPr>
      <w:b/>
      <w:bCs/>
      <w:smallCaps/>
      <w:color w:val="0F4761" w:themeColor="accent1" w:themeShade="BF"/>
      <w:spacing w:val="5"/>
    </w:rPr>
  </w:style>
  <w:style w:type="paragraph" w:styleId="Header">
    <w:name w:val="header"/>
    <w:basedOn w:val="Normal"/>
    <w:link w:val="HeaderChar"/>
    <w:uiPriority w:val="99"/>
    <w:unhideWhenUsed/>
    <w:rsid w:val="00A20906"/>
    <w:pPr>
      <w:tabs>
        <w:tab w:val="center" w:pos="4680"/>
        <w:tab w:val="right" w:pos="9360"/>
      </w:tabs>
      <w:spacing w:after="0"/>
    </w:pPr>
  </w:style>
  <w:style w:type="character" w:styleId="HeaderChar" w:customStyle="1">
    <w:name w:val="Header Char"/>
    <w:basedOn w:val="DefaultParagraphFont"/>
    <w:link w:val="Header"/>
    <w:uiPriority w:val="99"/>
    <w:rsid w:val="00A20906"/>
    <w:rPr>
      <w:rFonts w:ascii="Cambria" w:hAnsi="Cambria" w:eastAsia="Batang" w:cs="Cambria"/>
      <w:kern w:val="0"/>
      <w:lang w:val="en-GB"/>
      <w14:ligatures w14:val="none"/>
    </w:rPr>
  </w:style>
  <w:style w:type="paragraph" w:styleId="Footer">
    <w:name w:val="footer"/>
    <w:basedOn w:val="Normal"/>
    <w:link w:val="FooterChar"/>
    <w:uiPriority w:val="99"/>
    <w:unhideWhenUsed/>
    <w:rsid w:val="00A20906"/>
    <w:pPr>
      <w:tabs>
        <w:tab w:val="center" w:pos="4680"/>
        <w:tab w:val="right" w:pos="9360"/>
      </w:tabs>
      <w:spacing w:after="0"/>
    </w:pPr>
  </w:style>
  <w:style w:type="character" w:styleId="FooterChar" w:customStyle="1">
    <w:name w:val="Footer Char"/>
    <w:basedOn w:val="DefaultParagraphFont"/>
    <w:link w:val="Footer"/>
    <w:uiPriority w:val="99"/>
    <w:rsid w:val="00A20906"/>
    <w:rPr>
      <w:rFonts w:ascii="Cambria" w:hAnsi="Cambria" w:eastAsia="Batang" w:cs="Cambria"/>
      <w:kern w:val="0"/>
      <w:lang w:val="en-GB"/>
      <w14:ligatures w14:val="none"/>
    </w:rPr>
  </w:style>
  <w:style w:type="character" w:styleId="Hyperlink">
    <w:name w:val="Hyperlink"/>
    <w:basedOn w:val="DefaultParagraphFont"/>
    <w:uiPriority w:val="99"/>
    <w:unhideWhenUsed/>
    <w:rsid w:val="00A20906"/>
    <w:rPr>
      <w:color w:val="467886" w:themeColor="hyperlink"/>
      <w:u w:val="single"/>
    </w:rPr>
  </w:style>
  <w:style w:type="paragraph" w:styleId="NormalWeb">
    <w:name w:val="Normal (Web)"/>
    <w:basedOn w:val="Normal"/>
    <w:uiPriority w:val="99"/>
    <w:semiHidden/>
    <w:unhideWhenUsed/>
    <w:rsid w:val="00A20906"/>
    <w:pPr>
      <w:spacing w:before="100" w:beforeAutospacing="1" w:after="100" w:afterAutospacing="1"/>
    </w:pPr>
    <w:rPr>
      <w:rFonts w:ascii="Times New Roman" w:hAnsi="Times New Roman" w:eastAsia="Times New Roman" w:cs="Times New Roman"/>
      <w:lang/>
    </w:rPr>
  </w:style>
  <w:style w:type="character" w:styleId="CommentReference">
    <w:name w:val="annotation reference"/>
    <w:basedOn w:val="DefaultParagraphFont"/>
    <w:uiPriority w:val="99"/>
    <w:semiHidden/>
    <w:unhideWhenUsed/>
    <w:rsid w:val="00A20906"/>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mbria" w:hAnsi="Cambria" w:eastAsia="Batang" w:cs="Cambria"/>
      <w:kern w:val="0"/>
      <w:sz w:val="20"/>
      <w:szCs w:val="20"/>
      <w:lang w:val="en-GB"/>
      <w14:ligatures w14:val="none"/>
    </w:rPr>
  </w:style>
  <w:style w:type="character" w:styleId="UnresolvedMention">
    <w:name w:val="Unresolved Mention"/>
    <w:basedOn w:val="DefaultParagraphFont"/>
    <w:uiPriority w:val="99"/>
    <w:semiHidden/>
    <w:unhideWhenUsed/>
    <w:rsid w:val="00E87604"/>
    <w:rPr>
      <w:color w:val="605E5C"/>
      <w:shd w:val="clear" w:color="auto" w:fill="E1DFDD"/>
    </w:rPr>
  </w:style>
  <w:style w:type="table" w:styleId="TableGrid">
    <w:name w:val="Table Grid"/>
    <w:basedOn w:val="TableNormal"/>
    <w:uiPriority w:val="39"/>
    <w:rsid w:val="00563B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16/j.gloenvcha.2015.02.013"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unfccc.int/resource/docs/2014/cop20/eng/l01.pdf" TargetMode="External" Id="rId10" /><Relationship Type="http://schemas.openxmlformats.org/officeDocument/2006/relationships/webSettings" Target="webSettings.xml" Id="rId4" /><Relationship Type="http://schemas.openxmlformats.org/officeDocument/2006/relationships/hyperlink" Target="https://unstats.un.org/sdgs/tierIII-indicators/files/Tier3-13-03-01.pdf"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705E7-65DF-F34E-9944-8208ADDDA51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Hyungseo Kim</dc:creator>
  <keywords/>
  <dc:description/>
  <lastModifiedBy>Shian Joo</lastModifiedBy>
  <revision>4</revision>
  <dcterms:created xsi:type="dcterms:W3CDTF">2025-08-02T08:09:00.0000000Z</dcterms:created>
  <dcterms:modified xsi:type="dcterms:W3CDTF">2025-08-02T16:54:53.9972704Z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documentId_0</vt:lpwstr>
  </property>
  <property fmtid="{D5CDD505-2E9C-101B-9397-08002B2CF9AE}" pid="3" name="grammarly_documentContext">
    <vt:lpwstr>{"goals":[],"domain":"general","emotions":[],"dialect":"american"}</vt:lpwstr>
  </property>
</Properties>
</file>